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1EBA3" w14:textId="47AB7C4D" w:rsidR="005767B1" w:rsidRDefault="005767B1" w:rsidP="00ED3081">
      <w:pPr>
        <w:pStyle w:val="xmsolistparagraph"/>
        <w:spacing w:after="240"/>
        <w:rPr>
          <w:rFonts w:eastAsia="Times New Roman"/>
          <w:i/>
          <w:iCs/>
          <w:lang w:val="en-US"/>
        </w:rPr>
      </w:pPr>
      <w:r>
        <w:rPr>
          <w:rFonts w:cstheme="minorHAnsi"/>
          <w:b/>
          <w:bCs/>
          <w:u w:val="single"/>
        </w:rPr>
        <w:t xml:space="preserve">Question </w:t>
      </w:r>
      <w:r w:rsidR="006C5C38">
        <w:rPr>
          <w:rFonts w:cstheme="minorHAnsi"/>
          <w:b/>
          <w:bCs/>
          <w:u w:val="single"/>
        </w:rPr>
        <w:t>(a)</w:t>
      </w:r>
      <w:r>
        <w:rPr>
          <w:rFonts w:cstheme="minorHAnsi"/>
          <w:b/>
          <w:bCs/>
          <w:u w:val="single"/>
        </w:rPr>
        <w:t xml:space="preserve">: </w:t>
      </w:r>
      <w:r>
        <w:rPr>
          <w:rFonts w:eastAsia="Times New Roman"/>
          <w:i/>
          <w:iCs/>
          <w:lang w:val="en-US"/>
        </w:rPr>
        <w:t xml:space="preserve">What has been accomplished as a result of your group’s or project’s international coordination in the domain of Earth-system science that would not have happened otherwise? (for the entire period of the implementation plan and special focus on last year) </w:t>
      </w:r>
    </w:p>
    <w:p w14:paraId="75D91102" w14:textId="77777777" w:rsidR="00AD10BA" w:rsidRDefault="00AD10BA" w:rsidP="00AD10BA">
      <w:pPr>
        <w:spacing w:after="120" w:line="240" w:lineRule="auto"/>
        <w:rPr>
          <w:rFonts w:ascii="Calibri" w:hAnsi="Calibri" w:cs="Calibri"/>
          <w:color w:val="000000" w:themeColor="text1"/>
          <w:lang w:val="en-NZ"/>
        </w:rPr>
      </w:pPr>
      <w:r>
        <w:rPr>
          <w:rFonts w:ascii="Calibri" w:hAnsi="Calibri" w:cs="Calibri"/>
          <w:color w:val="000000" w:themeColor="text1"/>
          <w:lang w:val="en-NZ"/>
        </w:rPr>
        <w:t>* Entries marked by a * delivered benefits during the past year.</w:t>
      </w:r>
    </w:p>
    <w:p w14:paraId="0F3415DD" w14:textId="20C272C8" w:rsidR="00106510" w:rsidRDefault="00F51BF1" w:rsidP="00106510">
      <w:pPr>
        <w:spacing w:line="240" w:lineRule="auto"/>
        <w:rPr>
          <w:rFonts w:eastAsia="Times New Roman" w:cstheme="minorHAnsi"/>
          <w:color w:val="000000"/>
        </w:rPr>
      </w:pPr>
      <w:r>
        <w:rPr>
          <w:rFonts w:eastAsia="Times New Roman" w:cstheme="minorHAnsi"/>
          <w:color w:val="000000"/>
        </w:rPr>
        <w:t>*</w:t>
      </w:r>
      <w:r w:rsidR="00106510">
        <w:rPr>
          <w:rFonts w:eastAsia="Times New Roman" w:cstheme="minorHAnsi"/>
          <w:color w:val="000000"/>
        </w:rPr>
        <w:t xml:space="preserve">The focus of weather services is transitioning from predicting hazardous weather to enabling decision makers to respond </w:t>
      </w:r>
      <w:r w:rsidR="00106510">
        <w:rPr>
          <w:rFonts w:eastAsia="Times New Roman" w:cstheme="minorHAnsi"/>
          <w:color w:val="000000"/>
        </w:rPr>
        <w:t>effectively</w:t>
      </w:r>
      <w:r w:rsidR="00106510">
        <w:rPr>
          <w:rFonts w:eastAsia="Times New Roman" w:cstheme="minorHAnsi"/>
          <w:color w:val="000000"/>
        </w:rPr>
        <w:t>. HIWeather did not start that transition but is having a major influence on its progress through the activities of HIWeather members, many of whom are influential in their weather services</w:t>
      </w:r>
      <w:r w:rsidR="004E13C8">
        <w:rPr>
          <w:rFonts w:eastAsia="Times New Roman" w:cstheme="minorHAnsi"/>
          <w:color w:val="000000"/>
        </w:rPr>
        <w:t>,</w:t>
      </w:r>
      <w:r w:rsidR="00106510">
        <w:rPr>
          <w:rFonts w:eastAsia="Times New Roman" w:cstheme="minorHAnsi"/>
          <w:color w:val="000000"/>
        </w:rPr>
        <w:t xml:space="preserve"> in weather service capability development projects</w:t>
      </w:r>
      <w:r w:rsidR="004E13C8">
        <w:rPr>
          <w:rFonts w:eastAsia="Times New Roman" w:cstheme="minorHAnsi"/>
          <w:color w:val="000000"/>
        </w:rPr>
        <w:t xml:space="preserve">, </w:t>
      </w:r>
      <w:r w:rsidR="00CF6A8E">
        <w:rPr>
          <w:rFonts w:eastAsia="Times New Roman" w:cstheme="minorHAnsi"/>
          <w:color w:val="000000"/>
        </w:rPr>
        <w:t>and</w:t>
      </w:r>
      <w:r w:rsidR="004E13C8">
        <w:rPr>
          <w:rFonts w:eastAsia="Times New Roman" w:cstheme="minorHAnsi"/>
          <w:color w:val="000000"/>
        </w:rPr>
        <w:t xml:space="preserve"> in training the next generation of scientists</w:t>
      </w:r>
      <w:r w:rsidR="00106510">
        <w:rPr>
          <w:rFonts w:eastAsia="Times New Roman" w:cstheme="minorHAnsi"/>
          <w:color w:val="000000"/>
        </w:rPr>
        <w:t>.</w:t>
      </w:r>
      <w:r>
        <w:rPr>
          <w:rFonts w:eastAsia="Times New Roman" w:cstheme="minorHAnsi"/>
          <w:color w:val="000000"/>
        </w:rPr>
        <w:t xml:space="preserve"> The </w:t>
      </w:r>
      <w:r w:rsidR="00CF6A8E">
        <w:rPr>
          <w:rFonts w:eastAsia="Times New Roman" w:cstheme="minorHAnsi"/>
          <w:color w:val="000000"/>
        </w:rPr>
        <w:t xml:space="preserve">direct </w:t>
      </w:r>
      <w:r>
        <w:rPr>
          <w:rFonts w:eastAsia="Times New Roman" w:cstheme="minorHAnsi"/>
          <w:color w:val="000000"/>
        </w:rPr>
        <w:t>influence</w:t>
      </w:r>
      <w:r w:rsidR="004E13C8">
        <w:rPr>
          <w:rFonts w:eastAsia="Times New Roman" w:cstheme="minorHAnsi"/>
          <w:color w:val="000000"/>
        </w:rPr>
        <w:t xml:space="preserve"> on weather services</w:t>
      </w:r>
      <w:r>
        <w:rPr>
          <w:rFonts w:eastAsia="Times New Roman" w:cstheme="minorHAnsi"/>
          <w:color w:val="000000"/>
        </w:rPr>
        <w:t xml:space="preserve"> has so far been </w:t>
      </w:r>
      <w:r w:rsidR="004E13C8">
        <w:rPr>
          <w:rFonts w:eastAsia="Times New Roman" w:cstheme="minorHAnsi"/>
          <w:color w:val="000000"/>
        </w:rPr>
        <w:t xml:space="preserve">most evident </w:t>
      </w:r>
      <w:r>
        <w:rPr>
          <w:rFonts w:eastAsia="Times New Roman" w:cstheme="minorHAnsi"/>
          <w:color w:val="000000"/>
        </w:rPr>
        <w:t>in Australia, the UK, the USA and Argentina</w:t>
      </w:r>
      <w:r w:rsidR="00CF6A8E">
        <w:rPr>
          <w:rFonts w:eastAsia="Times New Roman" w:cstheme="minorHAnsi"/>
          <w:color w:val="000000"/>
        </w:rPr>
        <w:t>. Indirect influence</w:t>
      </w:r>
      <w:r>
        <w:rPr>
          <w:rFonts w:eastAsia="Times New Roman" w:cstheme="minorHAnsi"/>
          <w:color w:val="000000"/>
        </w:rPr>
        <w:t xml:space="preserve"> </w:t>
      </w:r>
      <w:r w:rsidR="00CF6A8E">
        <w:rPr>
          <w:rFonts w:eastAsia="Times New Roman" w:cstheme="minorHAnsi"/>
          <w:color w:val="000000"/>
        </w:rPr>
        <w:t>is evident in development projects in</w:t>
      </w:r>
      <w:r>
        <w:rPr>
          <w:rFonts w:eastAsia="Times New Roman" w:cstheme="minorHAnsi"/>
          <w:color w:val="000000"/>
        </w:rPr>
        <w:t xml:space="preserve"> </w:t>
      </w:r>
      <w:r w:rsidR="004E13C8">
        <w:rPr>
          <w:rFonts w:eastAsia="Times New Roman" w:cstheme="minorHAnsi"/>
          <w:color w:val="000000"/>
        </w:rPr>
        <w:t xml:space="preserve">countries of </w:t>
      </w:r>
      <w:r>
        <w:rPr>
          <w:rFonts w:eastAsia="Times New Roman" w:cstheme="minorHAnsi"/>
          <w:color w:val="000000"/>
        </w:rPr>
        <w:t>East and South-East Africa and of South and South-East Asia</w:t>
      </w:r>
      <w:r w:rsidR="00CF6A8E">
        <w:rPr>
          <w:rFonts w:eastAsia="Times New Roman" w:cstheme="minorHAnsi"/>
          <w:color w:val="000000"/>
        </w:rPr>
        <w:t xml:space="preserve"> and in the increased interest in this area by social scientists in several developed countries.</w:t>
      </w:r>
    </w:p>
    <w:p w14:paraId="10A2384E" w14:textId="398918AC" w:rsidR="005E564E" w:rsidRDefault="005E564E" w:rsidP="00106510">
      <w:pPr>
        <w:spacing w:line="240" w:lineRule="auto"/>
        <w:rPr>
          <w:rFonts w:eastAsia="Times New Roman" w:cstheme="minorHAnsi"/>
          <w:color w:val="000000"/>
        </w:rPr>
      </w:pPr>
      <w:r>
        <w:rPr>
          <w:rFonts w:eastAsia="Times New Roman" w:cstheme="minorHAnsi"/>
          <w:color w:val="000000"/>
        </w:rPr>
        <w:t xml:space="preserve">*HIWeather is followed by over 300 scientists in 24 countries, who receive the quarterly newsletter and related communications. A much larger group follow the project through social media. More than 200 HIWeather-related papers have been published by HIWeather members </w:t>
      </w:r>
      <w:r w:rsidR="00195A81">
        <w:rPr>
          <w:rFonts w:eastAsia="Times New Roman" w:cstheme="minorHAnsi"/>
          <w:color w:val="000000"/>
        </w:rPr>
        <w:t xml:space="preserve">and followers </w:t>
      </w:r>
      <w:r>
        <w:rPr>
          <w:rFonts w:eastAsia="Times New Roman" w:cstheme="minorHAnsi"/>
          <w:color w:val="000000"/>
        </w:rPr>
        <w:t>since the project started</w:t>
      </w:r>
      <w:r w:rsidR="00195A81">
        <w:rPr>
          <w:rFonts w:eastAsia="Times New Roman" w:cstheme="minorHAnsi"/>
          <w:color w:val="000000"/>
        </w:rPr>
        <w:t xml:space="preserve">. These, together with a much larger number of relevant papers </w:t>
      </w:r>
      <w:r>
        <w:rPr>
          <w:rFonts w:eastAsia="Times New Roman" w:cstheme="minorHAnsi"/>
          <w:color w:val="000000"/>
        </w:rPr>
        <w:t xml:space="preserve">promoted </w:t>
      </w:r>
      <w:r w:rsidR="00195A81">
        <w:rPr>
          <w:rFonts w:eastAsia="Times New Roman" w:cstheme="minorHAnsi"/>
          <w:color w:val="000000"/>
        </w:rPr>
        <w:t>through the newsletter, have served to reinforce HIWeather concepts amongst its followers.</w:t>
      </w:r>
    </w:p>
    <w:p w14:paraId="1945D02A" w14:textId="5961923D" w:rsidR="00C80225" w:rsidRDefault="00BB0199" w:rsidP="00C80225">
      <w:pPr>
        <w:spacing w:after="0" w:line="240" w:lineRule="auto"/>
        <w:rPr>
          <w:rFonts w:eastAsia="Times New Roman" w:cstheme="minorHAnsi"/>
          <w:color w:val="000000"/>
        </w:rPr>
      </w:pPr>
      <w:r>
        <w:rPr>
          <w:rFonts w:eastAsia="Times New Roman" w:cstheme="minorHAnsi"/>
          <w:color w:val="000000"/>
        </w:rPr>
        <w:t>HIWeather authors published a s</w:t>
      </w:r>
      <w:r w:rsidRPr="000F5D8F">
        <w:rPr>
          <w:rFonts w:eastAsia="Times New Roman" w:cstheme="minorHAnsi"/>
          <w:color w:val="000000"/>
        </w:rPr>
        <w:t>pecial issue of the International Journal of Disaster Risk Reduction on weather warning communication</w:t>
      </w:r>
      <w:r>
        <w:rPr>
          <w:rFonts w:eastAsia="Times New Roman" w:cstheme="minorHAnsi"/>
          <w:color w:val="000000"/>
        </w:rPr>
        <w:t xml:space="preserve">, which </w:t>
      </w:r>
      <w:r w:rsidRPr="000F5D8F">
        <w:rPr>
          <w:rFonts w:eastAsia="Times New Roman" w:cstheme="minorHAnsi"/>
          <w:color w:val="000000"/>
        </w:rPr>
        <w:t>brought together a range of state</w:t>
      </w:r>
      <w:r>
        <w:rPr>
          <w:rFonts w:eastAsia="Times New Roman" w:cstheme="minorHAnsi"/>
          <w:color w:val="000000"/>
        </w:rPr>
        <w:t>-</w:t>
      </w:r>
      <w:r w:rsidRPr="000F5D8F">
        <w:rPr>
          <w:rFonts w:eastAsia="Times New Roman" w:cstheme="minorHAnsi"/>
          <w:color w:val="000000"/>
        </w:rPr>
        <w:t>of</w:t>
      </w:r>
      <w:r>
        <w:rPr>
          <w:rFonts w:eastAsia="Times New Roman" w:cstheme="minorHAnsi"/>
          <w:color w:val="000000"/>
        </w:rPr>
        <w:t>-</w:t>
      </w:r>
      <w:r w:rsidRPr="000F5D8F">
        <w:rPr>
          <w:rFonts w:eastAsia="Times New Roman" w:cstheme="minorHAnsi"/>
          <w:color w:val="000000"/>
        </w:rPr>
        <w:t>the</w:t>
      </w:r>
      <w:r>
        <w:rPr>
          <w:rFonts w:eastAsia="Times New Roman" w:cstheme="minorHAnsi"/>
          <w:color w:val="000000"/>
        </w:rPr>
        <w:t>-</w:t>
      </w:r>
      <w:r w:rsidRPr="000F5D8F">
        <w:rPr>
          <w:rFonts w:eastAsia="Times New Roman" w:cstheme="minorHAnsi"/>
          <w:color w:val="000000"/>
        </w:rPr>
        <w:t>art research and perspectives on the communication of weather warnings.</w:t>
      </w:r>
      <w:r>
        <w:rPr>
          <w:rFonts w:eastAsia="Times New Roman" w:cstheme="minorHAnsi"/>
          <w:color w:val="000000"/>
        </w:rPr>
        <w:t xml:space="preserve"> </w:t>
      </w:r>
    </w:p>
    <w:p w14:paraId="4568DCFE" w14:textId="4B194936" w:rsidR="006F4B10" w:rsidRPr="00BB0199" w:rsidRDefault="00BB0199" w:rsidP="00BB0199">
      <w:pPr>
        <w:spacing w:after="120" w:line="240" w:lineRule="auto"/>
        <w:rPr>
          <w:rFonts w:eastAsia="Times New Roman" w:cstheme="minorHAnsi"/>
          <w:color w:val="000000"/>
        </w:rPr>
      </w:pPr>
      <w:r w:rsidRPr="0003059E">
        <w:rPr>
          <w:rFonts w:eastAsia="Times New Roman" w:cstheme="minorHAnsi"/>
          <w:color w:val="000000"/>
          <w:sz w:val="18"/>
          <w:szCs w:val="18"/>
        </w:rPr>
        <w:t xml:space="preserve">Ref: </w:t>
      </w:r>
      <w:r w:rsidRPr="0003059E">
        <w:rPr>
          <w:rFonts w:ascii="Calibri" w:hAnsi="Calibri" w:cs="Calibri"/>
          <w:color w:val="000000" w:themeColor="text1"/>
          <w:sz w:val="18"/>
          <w:szCs w:val="18"/>
          <w:lang w:val="en-NZ"/>
        </w:rPr>
        <w:t xml:space="preserve">Taylor, A. L., </w:t>
      </w:r>
      <w:proofErr w:type="spellStart"/>
      <w:r w:rsidRPr="0003059E">
        <w:rPr>
          <w:rFonts w:ascii="Calibri" w:hAnsi="Calibri" w:cs="Calibri"/>
          <w:color w:val="000000" w:themeColor="text1"/>
          <w:sz w:val="18"/>
          <w:szCs w:val="18"/>
          <w:lang w:val="en-NZ"/>
        </w:rPr>
        <w:t>Kox</w:t>
      </w:r>
      <w:proofErr w:type="spellEnd"/>
      <w:r w:rsidRPr="0003059E">
        <w:rPr>
          <w:rFonts w:ascii="Calibri" w:hAnsi="Calibri" w:cs="Calibri"/>
          <w:color w:val="000000" w:themeColor="text1"/>
          <w:sz w:val="18"/>
          <w:szCs w:val="18"/>
          <w:lang w:val="en-NZ"/>
        </w:rPr>
        <w:t>, T., &amp; Johnston, D. (2018). Communicating high impact weather: improving warnings and decision-making processes. International Journal of Disaster Risk Reduction 30, 1-4. doi.org/10.1016/j.ijdrr.2018.04.002.</w:t>
      </w:r>
    </w:p>
    <w:p w14:paraId="02DBCDC2" w14:textId="44C7047D" w:rsidR="0003059E" w:rsidRDefault="0036698B" w:rsidP="00BB0199">
      <w:pPr>
        <w:spacing w:after="0" w:line="240" w:lineRule="auto"/>
      </w:pPr>
      <w:r>
        <w:rPr>
          <w:rFonts w:ascii="Calibri" w:hAnsi="Calibri" w:cs="Calibri"/>
          <w:color w:val="000000" w:themeColor="text1"/>
          <w:lang w:val="en-NZ"/>
        </w:rPr>
        <w:t>*</w:t>
      </w:r>
      <w:r w:rsidR="00520A7D" w:rsidRPr="00BB0199">
        <w:rPr>
          <w:rFonts w:ascii="Calibri" w:hAnsi="Calibri" w:cs="Calibri"/>
          <w:color w:val="000000" w:themeColor="text1"/>
          <w:lang w:val="en-NZ"/>
        </w:rPr>
        <w:t xml:space="preserve">HIWeather contributed to the United Nations Office for Disaster Risk Reduction (UNDRR) Global Platforms (GPs) in Cancun (2017) and Geneva (2019). </w:t>
      </w:r>
      <w:r>
        <w:rPr>
          <w:rFonts w:ascii="Calibri" w:hAnsi="Calibri" w:cs="Calibri"/>
          <w:color w:val="000000" w:themeColor="text1"/>
          <w:lang w:val="en-NZ"/>
        </w:rPr>
        <w:t>HIWeather g</w:t>
      </w:r>
      <w:proofErr w:type="spellStart"/>
      <w:r w:rsidR="00520A7D">
        <w:t>ood</w:t>
      </w:r>
      <w:proofErr w:type="spellEnd"/>
      <w:r w:rsidR="00520A7D">
        <w:t xml:space="preserve"> practice was</w:t>
      </w:r>
      <w:r w:rsidR="00A3376B">
        <w:t xml:space="preserve"> synthesised into issue briefs and Global Assessment Review paper</w:t>
      </w:r>
      <w:r w:rsidR="00BB0199">
        <w:t>s</w:t>
      </w:r>
      <w:r w:rsidR="00A3376B">
        <w:t xml:space="preserve"> </w:t>
      </w:r>
      <w:r w:rsidR="00520A7D">
        <w:t>for the 2019 GP</w:t>
      </w:r>
      <w:r w:rsidR="00A3376B">
        <w:t xml:space="preserve">, where they were received by representatives of most weather services and many emergency managers. </w:t>
      </w:r>
    </w:p>
    <w:p w14:paraId="3272F61D" w14:textId="45714C70" w:rsidR="00BB0199" w:rsidRPr="0003059E" w:rsidRDefault="00BB0199" w:rsidP="0036698B">
      <w:pPr>
        <w:spacing w:before="120" w:after="120" w:line="240" w:lineRule="auto"/>
        <w:rPr>
          <w:rFonts w:ascii="Calibri" w:hAnsi="Calibri" w:cs="Calibri"/>
          <w:color w:val="000000" w:themeColor="text1"/>
          <w:sz w:val="18"/>
          <w:szCs w:val="18"/>
          <w:lang w:val="en-NZ"/>
        </w:rPr>
      </w:pPr>
      <w:r w:rsidRPr="0003059E">
        <w:rPr>
          <w:sz w:val="18"/>
          <w:szCs w:val="18"/>
        </w:rPr>
        <w:t xml:space="preserve">Refs: </w:t>
      </w:r>
      <w:r w:rsidRPr="0003059E">
        <w:rPr>
          <w:rFonts w:ascii="Calibri" w:hAnsi="Calibri" w:cs="Calibri"/>
          <w:color w:val="000000" w:themeColor="text1"/>
          <w:sz w:val="18"/>
          <w:szCs w:val="18"/>
          <w:lang w:val="en-NZ"/>
        </w:rPr>
        <w:t xml:space="preserve">Golding, B., Mittermaier, M., Ross, C., Ebert, B., Panchuk, S., Scolobig, A., Johnston, D. (2019). A Value Chain Approach to Optimising Early Warning Systems. </w:t>
      </w:r>
      <w:hyperlink r:id="rId8" w:history="1">
        <w:r w:rsidR="0003059E" w:rsidRPr="0003059E">
          <w:rPr>
            <w:rStyle w:val="Hyperlink"/>
            <w:rFonts w:ascii="Calibri" w:hAnsi="Calibri" w:cs="Calibri"/>
            <w:sz w:val="18"/>
            <w:szCs w:val="18"/>
            <w:lang w:val="en-NZ"/>
          </w:rPr>
          <w:t>https://www.preventionweb.net/files/65828_f212goldingetalvaluechain.pdf</w:t>
        </w:r>
      </w:hyperlink>
      <w:r w:rsidRPr="0003059E">
        <w:rPr>
          <w:rFonts w:ascii="Calibri" w:hAnsi="Calibri" w:cs="Calibri"/>
          <w:color w:val="000000" w:themeColor="text1"/>
          <w:sz w:val="18"/>
          <w:szCs w:val="18"/>
          <w:lang w:val="en-NZ"/>
        </w:rPr>
        <w:t xml:space="preserve">; </w:t>
      </w:r>
    </w:p>
    <w:p w14:paraId="3C64A626" w14:textId="7ECAC95C" w:rsidR="006F4B10" w:rsidRPr="0003059E" w:rsidRDefault="00F51BF1" w:rsidP="00BB0199">
      <w:pPr>
        <w:spacing w:after="120" w:line="240" w:lineRule="auto"/>
        <w:rPr>
          <w:rFonts w:ascii="Calibri" w:hAnsi="Calibri" w:cs="Calibri"/>
          <w:color w:val="1F497D"/>
          <w:sz w:val="20"/>
          <w:szCs w:val="20"/>
          <w:lang w:val="en-NZ"/>
        </w:rPr>
      </w:pPr>
      <w:r>
        <w:rPr>
          <w:rFonts w:ascii="Calibri" w:hAnsi="Calibri" w:cs="Calibri"/>
          <w:color w:val="000000" w:themeColor="text1"/>
          <w:sz w:val="18"/>
          <w:szCs w:val="18"/>
          <w:lang w:val="en-NZ"/>
        </w:rPr>
        <w:t xml:space="preserve">          </w:t>
      </w:r>
      <w:r w:rsidR="00BB0199" w:rsidRPr="0003059E">
        <w:rPr>
          <w:rFonts w:ascii="Calibri" w:hAnsi="Calibri" w:cs="Calibri"/>
          <w:color w:val="000000" w:themeColor="text1"/>
          <w:sz w:val="18"/>
          <w:szCs w:val="18"/>
          <w:lang w:val="en-NZ"/>
        </w:rPr>
        <w:t xml:space="preserve">Fakhruddin, B., Bostrom, A., Cui, P., Yu, L., Zou, Q., Sillmann, J., Johnston, D., Jimenez, V., Ying, E., </w:t>
      </w:r>
      <w:proofErr w:type="spellStart"/>
      <w:r w:rsidR="00BB0199" w:rsidRPr="0003059E">
        <w:rPr>
          <w:rFonts w:ascii="Calibri" w:hAnsi="Calibri" w:cs="Calibri"/>
          <w:color w:val="000000" w:themeColor="text1"/>
          <w:sz w:val="18"/>
          <w:szCs w:val="18"/>
          <w:lang w:val="en-NZ"/>
        </w:rPr>
        <w:t>Chan,Y</w:t>
      </w:r>
      <w:proofErr w:type="spellEnd"/>
      <w:r w:rsidR="00BB0199" w:rsidRPr="0003059E">
        <w:rPr>
          <w:rFonts w:ascii="Calibri" w:hAnsi="Calibri" w:cs="Calibri"/>
          <w:color w:val="000000" w:themeColor="text1"/>
          <w:sz w:val="18"/>
          <w:szCs w:val="18"/>
          <w:lang w:val="en-NZ"/>
        </w:rPr>
        <w:t xml:space="preserve">., Chan, G.K.W., Hung, H., Huang, Z., Wong, C.K.P., Lim, C.K.P., </w:t>
      </w:r>
      <w:proofErr w:type="spellStart"/>
      <w:r w:rsidR="00BB0199" w:rsidRPr="0003059E">
        <w:rPr>
          <w:rFonts w:ascii="Calibri" w:hAnsi="Calibri" w:cs="Calibri"/>
          <w:color w:val="000000" w:themeColor="text1"/>
          <w:sz w:val="18"/>
          <w:szCs w:val="18"/>
          <w:lang w:val="en-NZ"/>
        </w:rPr>
        <w:t>Anuar</w:t>
      </w:r>
      <w:proofErr w:type="spellEnd"/>
      <w:r w:rsidR="00BB0199" w:rsidRPr="0003059E">
        <w:rPr>
          <w:rFonts w:ascii="Calibri" w:hAnsi="Calibri" w:cs="Calibri"/>
          <w:color w:val="000000" w:themeColor="text1"/>
          <w:sz w:val="18"/>
          <w:szCs w:val="18"/>
          <w:lang w:val="en-NZ"/>
        </w:rPr>
        <w:t xml:space="preserve"> T., </w:t>
      </w:r>
      <w:proofErr w:type="spellStart"/>
      <w:r w:rsidR="00BB0199" w:rsidRPr="0003059E">
        <w:rPr>
          <w:rFonts w:ascii="Calibri" w:hAnsi="Calibri" w:cs="Calibri"/>
          <w:color w:val="000000" w:themeColor="text1"/>
          <w:sz w:val="18"/>
          <w:szCs w:val="18"/>
          <w:lang w:val="en-NZ"/>
        </w:rPr>
        <w:t>Komoo</w:t>
      </w:r>
      <w:proofErr w:type="spellEnd"/>
      <w:r w:rsidR="00BB0199" w:rsidRPr="0003059E">
        <w:rPr>
          <w:rFonts w:ascii="Calibri" w:hAnsi="Calibri" w:cs="Calibri"/>
          <w:color w:val="000000" w:themeColor="text1"/>
          <w:sz w:val="18"/>
          <w:szCs w:val="18"/>
          <w:lang w:val="en-NZ"/>
        </w:rPr>
        <w:t xml:space="preserve"> J.I.K., </w:t>
      </w:r>
      <w:proofErr w:type="spellStart"/>
      <w:r w:rsidR="00BB0199" w:rsidRPr="0003059E">
        <w:rPr>
          <w:rFonts w:ascii="Calibri" w:hAnsi="Calibri" w:cs="Calibri"/>
          <w:color w:val="000000" w:themeColor="text1"/>
          <w:sz w:val="18"/>
          <w:szCs w:val="18"/>
          <w:lang w:val="en-NZ"/>
        </w:rPr>
        <w:t>Schueller</w:t>
      </w:r>
      <w:proofErr w:type="spellEnd"/>
      <w:r w:rsidR="00BB0199" w:rsidRPr="0003059E">
        <w:rPr>
          <w:rFonts w:ascii="Calibri" w:hAnsi="Calibri" w:cs="Calibri"/>
          <w:color w:val="000000" w:themeColor="text1"/>
          <w:sz w:val="18"/>
          <w:szCs w:val="18"/>
          <w:lang w:val="en-NZ"/>
        </w:rPr>
        <w:t>, L.,</w:t>
      </w:r>
      <w:proofErr w:type="spellStart"/>
      <w:r w:rsidR="00BB0199" w:rsidRPr="0003059E">
        <w:rPr>
          <w:rFonts w:ascii="Calibri" w:hAnsi="Calibri" w:cs="Calibri"/>
          <w:color w:val="000000" w:themeColor="text1"/>
          <w:sz w:val="18"/>
          <w:szCs w:val="18"/>
          <w:lang w:val="en-NZ"/>
        </w:rPr>
        <w:t>Thiebes</w:t>
      </w:r>
      <w:proofErr w:type="spellEnd"/>
      <w:r w:rsidR="00BB0199" w:rsidRPr="0003059E">
        <w:rPr>
          <w:rFonts w:ascii="Calibri" w:hAnsi="Calibri" w:cs="Calibri"/>
          <w:color w:val="000000" w:themeColor="text1"/>
          <w:sz w:val="18"/>
          <w:szCs w:val="18"/>
          <w:lang w:val="en-NZ"/>
        </w:rPr>
        <w:t xml:space="preserve">, B., Booth, L., Abad, J., </w:t>
      </w:r>
      <w:proofErr w:type="spellStart"/>
      <w:r w:rsidR="00BB0199" w:rsidRPr="0003059E">
        <w:rPr>
          <w:rFonts w:ascii="Calibri" w:hAnsi="Calibri" w:cs="Calibri"/>
          <w:color w:val="000000" w:themeColor="text1"/>
          <w:sz w:val="18"/>
          <w:szCs w:val="18"/>
          <w:lang w:val="en-NZ"/>
        </w:rPr>
        <w:t>Baills</w:t>
      </w:r>
      <w:proofErr w:type="spellEnd"/>
      <w:r w:rsidR="00BB0199" w:rsidRPr="0003059E">
        <w:rPr>
          <w:rFonts w:ascii="Calibri" w:hAnsi="Calibri" w:cs="Calibri"/>
          <w:color w:val="000000" w:themeColor="text1"/>
          <w:sz w:val="18"/>
          <w:szCs w:val="18"/>
          <w:lang w:val="en-NZ"/>
        </w:rPr>
        <w:t xml:space="preserve">, A., Fleming, K., </w:t>
      </w:r>
      <w:proofErr w:type="spellStart"/>
      <w:r w:rsidR="00BB0199" w:rsidRPr="0003059E">
        <w:rPr>
          <w:rFonts w:ascii="Calibri" w:hAnsi="Calibri" w:cs="Calibri"/>
          <w:color w:val="000000" w:themeColor="text1"/>
          <w:sz w:val="18"/>
          <w:szCs w:val="18"/>
          <w:lang w:val="en-NZ"/>
        </w:rPr>
        <w:t>Zuccaro</w:t>
      </w:r>
      <w:proofErr w:type="spellEnd"/>
      <w:r w:rsidR="00BB0199" w:rsidRPr="0003059E">
        <w:rPr>
          <w:rFonts w:ascii="Calibri" w:hAnsi="Calibri" w:cs="Calibri"/>
          <w:color w:val="000000" w:themeColor="text1"/>
          <w:sz w:val="18"/>
          <w:szCs w:val="18"/>
          <w:lang w:val="en-NZ"/>
        </w:rPr>
        <w:t xml:space="preserve">, G., Lian, F., Lucy Jones, L., Han, Q., Shaw, R., Lwasa, S. (2019). Integrated Research on Disaster Risk (IRDR). </w:t>
      </w:r>
      <w:hyperlink r:id="rId9" w:history="1">
        <w:r w:rsidR="00BB0199" w:rsidRPr="0003059E">
          <w:rPr>
            <w:rStyle w:val="Hyperlink"/>
            <w:rFonts w:ascii="Calibri" w:hAnsi="Calibri" w:cs="Calibri"/>
            <w:sz w:val="18"/>
            <w:szCs w:val="18"/>
            <w:lang w:val="en-NZ"/>
          </w:rPr>
          <w:t>https://www.preventionweb.net/files/65873_f301fahkruddinintegratedresearchond.pdf</w:t>
        </w:r>
      </w:hyperlink>
      <w:r w:rsidR="00BB0199" w:rsidRPr="0003059E">
        <w:rPr>
          <w:rFonts w:ascii="Calibri" w:hAnsi="Calibri" w:cs="Calibri"/>
          <w:color w:val="1F497D"/>
          <w:sz w:val="20"/>
          <w:szCs w:val="20"/>
          <w:lang w:val="en-NZ"/>
        </w:rPr>
        <w:t xml:space="preserve"> </w:t>
      </w:r>
    </w:p>
    <w:p w14:paraId="2A7039EF" w14:textId="6A6DE0CD" w:rsidR="00A3376B" w:rsidRDefault="0036698B" w:rsidP="00BB0199">
      <w:pPr>
        <w:spacing w:after="120" w:line="240" w:lineRule="auto"/>
      </w:pPr>
      <w:r>
        <w:t>*</w:t>
      </w:r>
      <w:r w:rsidR="003A7774">
        <w:t>HIWeather</w:t>
      </w:r>
      <w:r w:rsidR="00A3376B">
        <w:t xml:space="preserve"> good practice has </w:t>
      </w:r>
      <w:r w:rsidR="006B543B">
        <w:t xml:space="preserve">been </w:t>
      </w:r>
      <w:r w:rsidR="003A7774">
        <w:t>incorporated</w:t>
      </w:r>
      <w:r w:rsidR="006B543B">
        <w:t xml:space="preserve"> in</w:t>
      </w:r>
      <w:r w:rsidR="00A3376B">
        <w:t xml:space="preserve"> the WMO </w:t>
      </w:r>
      <w:r w:rsidR="00B92023">
        <w:t>Integrated Urban Systems</w:t>
      </w:r>
      <w:r w:rsidR="00A3376B">
        <w:t xml:space="preserve"> </w:t>
      </w:r>
      <w:r w:rsidR="00B92023">
        <w:t>guide</w:t>
      </w:r>
      <w:r w:rsidR="00F6407E">
        <w:t xml:space="preserve"> parts 1 &amp; 2</w:t>
      </w:r>
      <w:r w:rsidR="006B543B">
        <w:t>,</w:t>
      </w:r>
      <w:r w:rsidR="00A3376B">
        <w:t xml:space="preserve"> </w:t>
      </w:r>
      <w:r w:rsidR="006B543B">
        <w:t xml:space="preserve">is being fed into the update to the WMO Impact-based-Forecasting guide and has informed development of </w:t>
      </w:r>
      <w:r w:rsidR="00063A7F">
        <w:t xml:space="preserve">the </w:t>
      </w:r>
      <w:r w:rsidR="00A3376B">
        <w:t>IFRC Forecast-based-Financing initiative.</w:t>
      </w:r>
    </w:p>
    <w:p w14:paraId="1429B65D" w14:textId="6C2E5B53" w:rsidR="00520A7D" w:rsidRPr="00BB0199" w:rsidRDefault="00520A7D" w:rsidP="00BB0199">
      <w:pPr>
        <w:spacing w:after="120" w:line="240" w:lineRule="auto"/>
        <w:rPr>
          <w:rFonts w:ascii="Calibri" w:hAnsi="Calibri" w:cs="Calibri"/>
          <w:color w:val="000000" w:themeColor="text1"/>
          <w:lang w:val="en-NZ"/>
        </w:rPr>
      </w:pPr>
      <w:r w:rsidRPr="00BB0199">
        <w:rPr>
          <w:rFonts w:ascii="Calibri" w:hAnsi="Calibri" w:cs="Calibri"/>
          <w:color w:val="000000" w:themeColor="text1"/>
          <w:lang w:val="en-NZ"/>
        </w:rPr>
        <w:t>HIWeather activities have been integrated into the Integrated Research on Disaster Risk (IRDR) Scientific Programme, co-sponsored by the International Science Council (ISC) and the United Nations Office for Disaster Risk Reduction (UNDRR).</w:t>
      </w:r>
    </w:p>
    <w:p w14:paraId="58D1B26F" w14:textId="5F16A0A5" w:rsidR="003A7774" w:rsidRDefault="003A7774" w:rsidP="00BB0199">
      <w:pPr>
        <w:spacing w:after="120" w:line="240" w:lineRule="auto"/>
        <w:rPr>
          <w:rFonts w:cstheme="minorHAnsi"/>
        </w:rPr>
      </w:pPr>
      <w:r>
        <w:rPr>
          <w:rFonts w:cstheme="minorHAnsi"/>
        </w:rPr>
        <w:t>P</w:t>
      </w:r>
      <w:r w:rsidR="00A3376B">
        <w:rPr>
          <w:rFonts w:cstheme="minorHAnsi"/>
        </w:rPr>
        <w:t xml:space="preserve">opularisation of the HIWeather Five-Valleys-of-Death concept has </w:t>
      </w:r>
      <w:r>
        <w:rPr>
          <w:rFonts w:cstheme="minorHAnsi"/>
        </w:rPr>
        <w:t>raised the profile of</w:t>
      </w:r>
      <w:r w:rsidR="00A3376B">
        <w:rPr>
          <w:rFonts w:cstheme="minorHAnsi"/>
        </w:rPr>
        <w:t xml:space="preserve"> issues of inter-</w:t>
      </w:r>
      <w:proofErr w:type="spellStart"/>
      <w:r w:rsidR="00A3376B">
        <w:rPr>
          <w:rFonts w:cstheme="minorHAnsi"/>
        </w:rPr>
        <w:t>disciplinarity</w:t>
      </w:r>
      <w:proofErr w:type="spellEnd"/>
      <w:r w:rsidR="00A3376B">
        <w:rPr>
          <w:rFonts w:cstheme="minorHAnsi"/>
        </w:rPr>
        <w:t xml:space="preserve"> along the warning chain and to the need for partnerships for effective working.</w:t>
      </w:r>
      <w:r w:rsidR="005767B1">
        <w:rPr>
          <w:rFonts w:cstheme="minorHAnsi"/>
        </w:rPr>
        <w:t xml:space="preserve"> Several influential books and papers have referenced or reproduced it.</w:t>
      </w:r>
    </w:p>
    <w:p w14:paraId="4FEA525E" w14:textId="4D970038" w:rsidR="00DA5C59" w:rsidRPr="00A3376B" w:rsidRDefault="0036698B" w:rsidP="00BB0199">
      <w:pPr>
        <w:spacing w:after="120" w:line="240" w:lineRule="auto"/>
        <w:rPr>
          <w:rFonts w:eastAsia="Times New Roman" w:cstheme="minorHAnsi"/>
          <w:color w:val="000000"/>
        </w:rPr>
      </w:pPr>
      <w:r>
        <w:rPr>
          <w:rFonts w:eastAsia="Times New Roman" w:cstheme="minorHAnsi"/>
          <w:color w:val="000000"/>
        </w:rPr>
        <w:t>*</w:t>
      </w:r>
      <w:r w:rsidR="00DA5C59" w:rsidRPr="00A3376B">
        <w:rPr>
          <w:rFonts w:eastAsia="Times New Roman" w:cstheme="minorHAnsi"/>
          <w:color w:val="000000"/>
        </w:rPr>
        <w:t xml:space="preserve">HIWeather was a major influencing factor in developing the UKRI </w:t>
      </w:r>
      <w:proofErr w:type="spellStart"/>
      <w:r w:rsidR="00DA5C59" w:rsidRPr="00A3376B">
        <w:rPr>
          <w:rFonts w:eastAsia="Times New Roman" w:cstheme="minorHAnsi"/>
          <w:color w:val="000000"/>
        </w:rPr>
        <w:t>Multihazards</w:t>
      </w:r>
      <w:proofErr w:type="spellEnd"/>
      <w:r w:rsidR="00DA5C59" w:rsidRPr="00A3376B">
        <w:rPr>
          <w:rFonts w:eastAsia="Times New Roman" w:cstheme="minorHAnsi"/>
          <w:color w:val="000000"/>
        </w:rPr>
        <w:t xml:space="preserve"> and Systemic Risk call (2019)</w:t>
      </w:r>
      <w:r>
        <w:rPr>
          <w:rFonts w:eastAsia="Times New Roman" w:cstheme="minorHAnsi"/>
          <w:color w:val="000000"/>
        </w:rPr>
        <w:t>.</w:t>
      </w:r>
      <w:r w:rsidR="00DA5C59" w:rsidRPr="00A3376B">
        <w:rPr>
          <w:rFonts w:eastAsia="Times New Roman" w:cstheme="minorHAnsi"/>
          <w:color w:val="000000"/>
        </w:rPr>
        <w:t xml:space="preserve"> While</w:t>
      </w:r>
      <w:r w:rsidR="00DA5C59" w:rsidRPr="00A3376B">
        <w:rPr>
          <w:rFonts w:eastAsia="Times New Roman" w:cstheme="minorHAnsi"/>
          <w:color w:val="000000"/>
          <w:shd w:val="clear" w:color="auto" w:fill="FFFFFF"/>
        </w:rPr>
        <w:t xml:space="preserve"> HIWeather was not the </w:t>
      </w:r>
      <w:r w:rsidR="00DA5C59" w:rsidRPr="00063A7F">
        <w:rPr>
          <w:rFonts w:eastAsia="Times New Roman" w:cstheme="minorHAnsi"/>
          <w:color w:val="000000"/>
          <w:shd w:val="clear" w:color="auto" w:fill="FFFFFF"/>
        </w:rPr>
        <w:t>only</w:t>
      </w:r>
      <w:r w:rsidR="00DA5C59" w:rsidRPr="00A3376B">
        <w:rPr>
          <w:rFonts w:eastAsia="Times New Roman" w:cstheme="minorHAnsi"/>
          <w:color w:val="000000"/>
          <w:shd w:val="clear" w:color="auto" w:fill="FFFFFF"/>
        </w:rPr>
        <w:t> influence, its contribution was</w:t>
      </w:r>
      <w:r w:rsidR="00063A7F">
        <w:rPr>
          <w:rFonts w:eastAsia="Times New Roman" w:cstheme="minorHAnsi"/>
          <w:color w:val="000000"/>
          <w:shd w:val="clear" w:color="auto" w:fill="FFFFFF"/>
        </w:rPr>
        <w:t xml:space="preserve"> s</w:t>
      </w:r>
      <w:r w:rsidR="00DA5C59" w:rsidRPr="00A3376B">
        <w:rPr>
          <w:rFonts w:eastAsia="Times New Roman" w:cstheme="minorHAnsi"/>
          <w:color w:val="000000"/>
          <w:shd w:val="clear" w:color="auto" w:fill="FFFFFF"/>
        </w:rPr>
        <w:t>ignificant</w:t>
      </w:r>
      <w:r w:rsidR="00063A7F">
        <w:rPr>
          <w:rFonts w:eastAsia="Times New Roman" w:cstheme="minorHAnsi"/>
          <w:color w:val="000000"/>
          <w:shd w:val="clear" w:color="auto" w:fill="FFFFFF"/>
        </w:rPr>
        <w:t xml:space="preserve">: </w:t>
      </w:r>
      <w:hyperlink r:id="rId10" w:history="1">
        <w:r w:rsidR="00DA5C59" w:rsidRPr="00A3376B">
          <w:rPr>
            <w:rStyle w:val="Hyperlink"/>
            <w:rFonts w:eastAsia="Times New Roman" w:cstheme="minorHAnsi"/>
          </w:rPr>
          <w:t>https://nerc.ukri.org/research/partnerships/international/gcrf/news/ao-ukri-risks/ao/</w:t>
        </w:r>
      </w:hyperlink>
      <w:r w:rsidR="00DA5C59" w:rsidRPr="00A3376B">
        <w:rPr>
          <w:rFonts w:eastAsia="Times New Roman" w:cstheme="minorHAnsi"/>
          <w:color w:val="000000"/>
        </w:rPr>
        <w:t> </w:t>
      </w:r>
    </w:p>
    <w:p w14:paraId="6B66BEEE" w14:textId="3E4CF38C" w:rsidR="00DA5C59" w:rsidRDefault="0036698B" w:rsidP="00BB0199">
      <w:pPr>
        <w:spacing w:after="120" w:line="240" w:lineRule="auto"/>
        <w:rPr>
          <w:rFonts w:eastAsia="Times New Roman" w:cstheme="minorHAnsi"/>
          <w:color w:val="000000"/>
        </w:rPr>
      </w:pPr>
      <w:r>
        <w:rPr>
          <w:rFonts w:eastAsia="Times New Roman" w:cstheme="minorHAnsi"/>
          <w:color w:val="000000"/>
        </w:rPr>
        <w:t>*</w:t>
      </w:r>
      <w:r w:rsidR="00063A7F">
        <w:rPr>
          <w:rFonts w:eastAsia="Times New Roman" w:cstheme="minorHAnsi"/>
          <w:color w:val="000000"/>
        </w:rPr>
        <w:t>The UKRI</w:t>
      </w:r>
      <w:r w:rsidR="00DA5C59" w:rsidRPr="00A3376B">
        <w:rPr>
          <w:rFonts w:eastAsia="Times New Roman" w:cstheme="minorHAnsi"/>
          <w:color w:val="000000"/>
        </w:rPr>
        <w:t xml:space="preserve"> GCRF Living Cities Hub </w:t>
      </w:r>
      <w:r w:rsidR="00063A7F">
        <w:rPr>
          <w:rFonts w:eastAsia="Times New Roman" w:cstheme="minorHAnsi"/>
          <w:color w:val="000000"/>
        </w:rPr>
        <w:t xml:space="preserve">is a major UK ODA project (£20m) aimed at raising resilience to natural disasters in four urban centres: Istanbul, Nairobi, Quito and Kathmandu, involving a large multi-disciplinary team of experts, more than half of which are from institutions in the target cities. </w:t>
      </w:r>
      <w:r w:rsidR="00063A7F">
        <w:rPr>
          <w:rFonts w:eastAsia="Times New Roman" w:cstheme="minorHAnsi"/>
          <w:color w:val="000000"/>
        </w:rPr>
        <w:lastRenderedPageBreak/>
        <w:t xml:space="preserve">HIWeather played a critical role in the formulation of this project during the 2017 Global Platform </w:t>
      </w:r>
      <w:r w:rsidR="006B543B">
        <w:rPr>
          <w:rFonts w:eastAsia="Times New Roman" w:cstheme="minorHAnsi"/>
          <w:color w:val="000000"/>
        </w:rPr>
        <w:t xml:space="preserve">for Disaster Risk Reduction </w:t>
      </w:r>
      <w:r w:rsidR="00063A7F">
        <w:rPr>
          <w:rFonts w:eastAsia="Times New Roman" w:cstheme="minorHAnsi"/>
          <w:color w:val="000000"/>
        </w:rPr>
        <w:t xml:space="preserve">in Cancun, though the outcomes are now much broader than </w:t>
      </w:r>
      <w:r w:rsidR="005767B1">
        <w:rPr>
          <w:rFonts w:eastAsia="Times New Roman" w:cstheme="minorHAnsi"/>
          <w:color w:val="000000"/>
        </w:rPr>
        <w:t>the scope of HIWeather</w:t>
      </w:r>
      <w:r w:rsidR="00063A7F">
        <w:rPr>
          <w:rFonts w:eastAsia="Times New Roman" w:cstheme="minorHAnsi"/>
          <w:color w:val="000000"/>
        </w:rPr>
        <w:t>.</w:t>
      </w:r>
    </w:p>
    <w:p w14:paraId="292829B7" w14:textId="17F27419" w:rsidR="007E3483" w:rsidRPr="00A3376B" w:rsidRDefault="007E3483" w:rsidP="00BB0199">
      <w:pPr>
        <w:spacing w:after="120" w:line="240" w:lineRule="auto"/>
        <w:rPr>
          <w:rFonts w:eastAsia="Times New Roman" w:cstheme="minorHAnsi"/>
          <w:color w:val="000000"/>
        </w:rPr>
      </w:pPr>
      <w:r>
        <w:rPr>
          <w:rFonts w:eastAsia="Times New Roman" w:cstheme="minorHAnsi"/>
          <w:color w:val="000000"/>
        </w:rPr>
        <w:t xml:space="preserve">*HIWeather was influential, amongst others, in the launch of the </w:t>
      </w:r>
      <w:r w:rsidR="00F51BF1">
        <w:rPr>
          <w:rFonts w:eastAsia="Times New Roman" w:cstheme="minorHAnsi"/>
          <w:color w:val="000000"/>
        </w:rPr>
        <w:t xml:space="preserve">NOAA-funded </w:t>
      </w:r>
      <w:r>
        <w:rPr>
          <w:rFonts w:eastAsia="Times New Roman" w:cstheme="minorHAnsi"/>
          <w:color w:val="000000"/>
        </w:rPr>
        <w:t>American Met</w:t>
      </w:r>
      <w:r w:rsidR="00F51BF1">
        <w:rPr>
          <w:rFonts w:eastAsia="Times New Roman" w:cstheme="minorHAnsi"/>
          <w:color w:val="000000"/>
        </w:rPr>
        <w:t>eorological</w:t>
      </w:r>
      <w:r>
        <w:rPr>
          <w:rFonts w:eastAsia="Times New Roman" w:cstheme="minorHAnsi"/>
          <w:color w:val="000000"/>
        </w:rPr>
        <w:t xml:space="preserve"> Soc</w:t>
      </w:r>
      <w:r w:rsidR="00F51BF1">
        <w:rPr>
          <w:rFonts w:eastAsia="Times New Roman" w:cstheme="minorHAnsi"/>
          <w:color w:val="000000"/>
        </w:rPr>
        <w:t>iety</w:t>
      </w:r>
      <w:r>
        <w:rPr>
          <w:rFonts w:eastAsia="Times New Roman" w:cstheme="minorHAnsi"/>
          <w:color w:val="000000"/>
        </w:rPr>
        <w:t xml:space="preserve"> </w:t>
      </w:r>
      <w:r w:rsidR="00F51BF1">
        <w:rPr>
          <w:rFonts w:eastAsia="Times New Roman" w:cstheme="minorHAnsi"/>
          <w:color w:val="000000"/>
        </w:rPr>
        <w:t xml:space="preserve">project to </w:t>
      </w:r>
      <w:r>
        <w:rPr>
          <w:rFonts w:eastAsia="Times New Roman" w:cstheme="minorHAnsi"/>
          <w:color w:val="000000"/>
        </w:rPr>
        <w:t xml:space="preserve">study </w:t>
      </w:r>
      <w:r w:rsidR="00F51BF1">
        <w:rPr>
          <w:rFonts w:eastAsia="Times New Roman" w:cstheme="minorHAnsi"/>
          <w:color w:val="000000"/>
        </w:rPr>
        <w:t xml:space="preserve">the Value Chain for weather information </w:t>
      </w:r>
      <w:r>
        <w:rPr>
          <w:rFonts w:eastAsia="Times New Roman" w:cstheme="minorHAnsi"/>
          <w:color w:val="000000"/>
        </w:rPr>
        <w:t xml:space="preserve">in the USA. </w:t>
      </w:r>
      <w:r w:rsidR="00F51BF1">
        <w:rPr>
          <w:rFonts w:eastAsia="Times New Roman" w:cstheme="minorHAnsi"/>
          <w:color w:val="000000"/>
        </w:rPr>
        <w:t xml:space="preserve">A member of the HIWeather SG is </w:t>
      </w:r>
      <w:r w:rsidR="00723332">
        <w:rPr>
          <w:rFonts w:eastAsia="Times New Roman" w:cstheme="minorHAnsi"/>
          <w:color w:val="000000"/>
        </w:rPr>
        <w:t xml:space="preserve">contributing </w:t>
      </w:r>
      <w:r w:rsidR="00F51BF1">
        <w:rPr>
          <w:rFonts w:eastAsia="Times New Roman" w:cstheme="minorHAnsi"/>
          <w:color w:val="000000"/>
        </w:rPr>
        <w:t xml:space="preserve">directly </w:t>
      </w:r>
      <w:r w:rsidR="00723332">
        <w:rPr>
          <w:rFonts w:eastAsia="Times New Roman" w:cstheme="minorHAnsi"/>
          <w:color w:val="000000"/>
        </w:rPr>
        <w:t>to the work of</w:t>
      </w:r>
      <w:r w:rsidR="00F51BF1">
        <w:rPr>
          <w:rFonts w:eastAsia="Times New Roman" w:cstheme="minorHAnsi"/>
          <w:color w:val="000000"/>
        </w:rPr>
        <w:t xml:space="preserve"> the project.</w:t>
      </w:r>
    </w:p>
    <w:p w14:paraId="5FB7A80B" w14:textId="5AFFDBF2" w:rsidR="00DA5C59" w:rsidRDefault="00DA5C59" w:rsidP="00BB0199">
      <w:pPr>
        <w:spacing w:after="120" w:line="240" w:lineRule="auto"/>
        <w:rPr>
          <w:rFonts w:eastAsia="Times New Roman" w:cstheme="minorHAnsi"/>
          <w:color w:val="000000"/>
        </w:rPr>
      </w:pPr>
      <w:r w:rsidRPr="00A3376B">
        <w:rPr>
          <w:rFonts w:eastAsia="Times New Roman" w:cstheme="minorHAnsi"/>
          <w:color w:val="000000"/>
        </w:rPr>
        <w:t>H</w:t>
      </w:r>
      <w:r w:rsidR="00B92023">
        <w:rPr>
          <w:rFonts w:eastAsia="Times New Roman" w:cstheme="minorHAnsi"/>
          <w:color w:val="000000"/>
        </w:rPr>
        <w:t>I</w:t>
      </w:r>
      <w:r w:rsidRPr="00A3376B">
        <w:rPr>
          <w:rFonts w:eastAsia="Times New Roman" w:cstheme="minorHAnsi"/>
          <w:color w:val="000000"/>
        </w:rPr>
        <w:t>Weather contributed to analysis of climate change research priorities within the Disasters Research Group of UK Government as part of COP planning and in UNDRR consideration of research priorities of the Global Risk Assessment Framework (GRAF).</w:t>
      </w:r>
    </w:p>
    <w:p w14:paraId="45B96DFB" w14:textId="58487147" w:rsidR="00DA5C59" w:rsidRPr="00A3376B" w:rsidRDefault="0036698B" w:rsidP="00BB0199">
      <w:pPr>
        <w:pStyle w:val="NormalWeb"/>
        <w:spacing w:after="120"/>
        <w:rPr>
          <w:rFonts w:asciiTheme="minorHAnsi" w:hAnsiTheme="minorHAnsi" w:cstheme="minorHAnsi"/>
          <w:color w:val="000000"/>
        </w:rPr>
      </w:pPr>
      <w:r>
        <w:rPr>
          <w:rFonts w:asciiTheme="minorHAnsi" w:hAnsiTheme="minorHAnsi" w:cstheme="minorHAnsi"/>
          <w:color w:val="000000"/>
        </w:rPr>
        <w:t>*</w:t>
      </w:r>
      <w:r w:rsidR="0003059E">
        <w:rPr>
          <w:rFonts w:asciiTheme="minorHAnsi" w:hAnsiTheme="minorHAnsi" w:cstheme="minorHAnsi"/>
          <w:color w:val="000000"/>
        </w:rPr>
        <w:t>HIWeather published a s</w:t>
      </w:r>
      <w:r w:rsidR="00DA5C59" w:rsidRPr="00A3376B">
        <w:rPr>
          <w:rFonts w:asciiTheme="minorHAnsi" w:hAnsiTheme="minorHAnsi" w:cstheme="minorHAnsi"/>
          <w:color w:val="000000"/>
        </w:rPr>
        <w:t>urvey of operational met services on use of ensembles in tropical cyclone forecasting</w:t>
      </w:r>
      <w:r w:rsidR="0003059E">
        <w:rPr>
          <w:rFonts w:asciiTheme="minorHAnsi" w:hAnsiTheme="minorHAnsi" w:cstheme="minorHAnsi"/>
          <w:color w:val="000000"/>
        </w:rPr>
        <w:t xml:space="preserve"> </w:t>
      </w:r>
      <w:r w:rsidR="00DA5C59" w:rsidRPr="00A3376B">
        <w:rPr>
          <w:rFonts w:asciiTheme="minorHAnsi" w:hAnsiTheme="minorHAnsi" w:cstheme="minorHAnsi"/>
          <w:color w:val="000000"/>
        </w:rPr>
        <w:t>in 2019</w:t>
      </w:r>
      <w:r w:rsidR="0003059E">
        <w:rPr>
          <w:rFonts w:asciiTheme="minorHAnsi" w:hAnsiTheme="minorHAnsi" w:cstheme="minorHAnsi"/>
          <w:color w:val="000000"/>
        </w:rPr>
        <w:t>.</w:t>
      </w:r>
      <w:r w:rsidR="00DA5C59" w:rsidRPr="00A3376B">
        <w:rPr>
          <w:rFonts w:asciiTheme="minorHAnsi" w:hAnsiTheme="minorHAnsi" w:cstheme="minorHAnsi"/>
          <w:color w:val="000000"/>
        </w:rPr>
        <w:t xml:space="preserve"> The outcome is that operational met services are more strongly encouraged to make greater use of uncertainty information in ensemble TC forecasts (not just consensus track) and convey that uncertainty to users through products and advisories.</w:t>
      </w:r>
    </w:p>
    <w:p w14:paraId="5B16618D" w14:textId="13BB4343" w:rsidR="00DA5C59" w:rsidRPr="00A3376B" w:rsidRDefault="0003059E" w:rsidP="00BB0199">
      <w:pPr>
        <w:pStyle w:val="NormalWeb"/>
        <w:spacing w:after="120"/>
        <w:rPr>
          <w:rFonts w:asciiTheme="minorHAnsi" w:hAnsiTheme="minorHAnsi" w:cstheme="minorHAnsi"/>
          <w:color w:val="000000"/>
        </w:rPr>
      </w:pPr>
      <w:r>
        <w:rPr>
          <w:rFonts w:asciiTheme="minorHAnsi" w:hAnsiTheme="minorHAnsi" w:cstheme="minorHAnsi"/>
          <w:color w:val="000000"/>
        </w:rPr>
        <w:t>HIWeather launched a c</w:t>
      </w:r>
      <w:r w:rsidR="00DA5C59" w:rsidRPr="00A3376B">
        <w:rPr>
          <w:rFonts w:asciiTheme="minorHAnsi" w:hAnsiTheme="minorHAnsi" w:cstheme="minorHAnsi"/>
          <w:color w:val="000000"/>
        </w:rPr>
        <w:t>hallenge to develop and demonstrate the best new user-oriented verification metric. The winning metrics were most likely developed independently of the challenge</w:t>
      </w:r>
      <w:r w:rsidR="006F4B10">
        <w:rPr>
          <w:rFonts w:asciiTheme="minorHAnsi" w:hAnsiTheme="minorHAnsi" w:cstheme="minorHAnsi"/>
          <w:color w:val="000000"/>
        </w:rPr>
        <w:t>,</w:t>
      </w:r>
      <w:r w:rsidR="00DA5C59" w:rsidRPr="00A3376B">
        <w:rPr>
          <w:rFonts w:asciiTheme="minorHAnsi" w:hAnsiTheme="minorHAnsi" w:cstheme="minorHAnsi"/>
          <w:color w:val="000000"/>
        </w:rPr>
        <w:t xml:space="preserve"> but this activity put them in the spotlight and two of the metrics were published in a special issue of </w:t>
      </w:r>
      <w:proofErr w:type="spellStart"/>
      <w:r w:rsidR="00DA5C59" w:rsidRPr="00A3376B">
        <w:rPr>
          <w:rFonts w:asciiTheme="minorHAnsi" w:hAnsiTheme="minorHAnsi" w:cstheme="minorHAnsi"/>
          <w:color w:val="000000"/>
        </w:rPr>
        <w:t>MetZ</w:t>
      </w:r>
      <w:proofErr w:type="spellEnd"/>
      <w:r w:rsidR="00DA5C59" w:rsidRPr="00A3376B">
        <w:rPr>
          <w:rFonts w:asciiTheme="minorHAnsi" w:hAnsiTheme="minorHAnsi" w:cstheme="minorHAnsi"/>
          <w:color w:val="000000"/>
        </w:rPr>
        <w:t xml:space="preserve"> on verification methods. </w:t>
      </w:r>
      <w:r>
        <w:rPr>
          <w:rFonts w:asciiTheme="minorHAnsi" w:hAnsiTheme="minorHAnsi" w:cstheme="minorHAnsi"/>
          <w:color w:val="000000"/>
        </w:rPr>
        <w:t>Impact is unknown, but n</w:t>
      </w:r>
      <w:r w:rsidR="00DA5C59" w:rsidRPr="00A3376B">
        <w:rPr>
          <w:rFonts w:asciiTheme="minorHAnsi" w:hAnsiTheme="minorHAnsi" w:cstheme="minorHAnsi"/>
          <w:color w:val="000000"/>
        </w:rPr>
        <w:t xml:space="preserve">ew metrics </w:t>
      </w:r>
      <w:r>
        <w:rPr>
          <w:rFonts w:asciiTheme="minorHAnsi" w:hAnsiTheme="minorHAnsi" w:cstheme="minorHAnsi"/>
          <w:color w:val="000000"/>
        </w:rPr>
        <w:t>may have been</w:t>
      </w:r>
      <w:r w:rsidR="00DA5C59" w:rsidRPr="00A3376B">
        <w:rPr>
          <w:rFonts w:asciiTheme="minorHAnsi" w:hAnsiTheme="minorHAnsi" w:cstheme="minorHAnsi"/>
          <w:color w:val="000000"/>
        </w:rPr>
        <w:t xml:space="preserve"> developed </w:t>
      </w:r>
      <w:r>
        <w:rPr>
          <w:rFonts w:asciiTheme="minorHAnsi" w:hAnsiTheme="minorHAnsi" w:cstheme="minorHAnsi"/>
          <w:color w:val="000000"/>
        </w:rPr>
        <w:t>and/or adopted as a result</w:t>
      </w:r>
      <w:r w:rsidR="00DA5C59" w:rsidRPr="00A3376B">
        <w:rPr>
          <w:rFonts w:asciiTheme="minorHAnsi" w:hAnsiTheme="minorHAnsi" w:cstheme="minorHAnsi"/>
          <w:color w:val="000000"/>
        </w:rPr>
        <w:t>.</w:t>
      </w:r>
    </w:p>
    <w:p w14:paraId="69F7C7A9" w14:textId="189B37F5" w:rsidR="00DA5C59" w:rsidRPr="00A3376B" w:rsidRDefault="0003059E" w:rsidP="00BB0199">
      <w:pPr>
        <w:pStyle w:val="NormalWeb"/>
        <w:spacing w:after="120"/>
        <w:rPr>
          <w:rFonts w:asciiTheme="minorHAnsi" w:hAnsiTheme="minorHAnsi" w:cstheme="minorHAnsi"/>
          <w:color w:val="000000"/>
        </w:rPr>
      </w:pPr>
      <w:r>
        <w:rPr>
          <w:rFonts w:asciiTheme="minorHAnsi" w:hAnsiTheme="minorHAnsi" w:cstheme="minorHAnsi"/>
          <w:color w:val="000000"/>
        </w:rPr>
        <w:t>The</w:t>
      </w:r>
      <w:r w:rsidR="00DA5C59" w:rsidRPr="00A3376B">
        <w:rPr>
          <w:rFonts w:asciiTheme="minorHAnsi" w:hAnsiTheme="minorHAnsi" w:cstheme="minorHAnsi"/>
          <w:color w:val="000000"/>
        </w:rPr>
        <w:t xml:space="preserve"> HIWeather Value Chain workshop in Melbourne helped the Bureau of Meteorology to adopt "value chain thinking" in its end-to-end planning and customer focus. BoM </w:t>
      </w:r>
      <w:r>
        <w:rPr>
          <w:rFonts w:asciiTheme="minorHAnsi" w:hAnsiTheme="minorHAnsi" w:cstheme="minorHAnsi"/>
          <w:color w:val="000000"/>
        </w:rPr>
        <w:t>might</w:t>
      </w:r>
      <w:r w:rsidR="00DA5C59" w:rsidRPr="00A3376B">
        <w:rPr>
          <w:rFonts w:asciiTheme="minorHAnsi" w:hAnsiTheme="minorHAnsi" w:cstheme="minorHAnsi"/>
          <w:color w:val="000000"/>
        </w:rPr>
        <w:t xml:space="preserve"> have done this anyway</w:t>
      </w:r>
      <w:r w:rsidR="006F4B10">
        <w:rPr>
          <w:rFonts w:asciiTheme="minorHAnsi" w:hAnsiTheme="minorHAnsi" w:cstheme="minorHAnsi"/>
          <w:color w:val="000000"/>
        </w:rPr>
        <w:t>,</w:t>
      </w:r>
      <w:r w:rsidR="00DA5C59" w:rsidRPr="00A3376B">
        <w:rPr>
          <w:rFonts w:asciiTheme="minorHAnsi" w:hAnsiTheme="minorHAnsi" w:cstheme="minorHAnsi"/>
          <w:color w:val="000000"/>
        </w:rPr>
        <w:t xml:space="preserve"> but the successful workshop certainly helped the process along. </w:t>
      </w:r>
      <w:r>
        <w:rPr>
          <w:rFonts w:asciiTheme="minorHAnsi" w:hAnsiTheme="minorHAnsi" w:cstheme="minorHAnsi"/>
          <w:color w:val="000000"/>
        </w:rPr>
        <w:t>T</w:t>
      </w:r>
      <w:r w:rsidR="00DA5C59" w:rsidRPr="00A3376B">
        <w:rPr>
          <w:rFonts w:asciiTheme="minorHAnsi" w:hAnsiTheme="minorHAnsi" w:cstheme="minorHAnsi"/>
          <w:color w:val="000000"/>
        </w:rPr>
        <w:t xml:space="preserve">he Berlin value chain workshop in 2017 </w:t>
      </w:r>
      <w:r>
        <w:rPr>
          <w:rFonts w:asciiTheme="minorHAnsi" w:hAnsiTheme="minorHAnsi" w:cstheme="minorHAnsi"/>
          <w:color w:val="000000"/>
        </w:rPr>
        <w:t xml:space="preserve">may have </w:t>
      </w:r>
      <w:r w:rsidR="00DA5C59" w:rsidRPr="00A3376B">
        <w:rPr>
          <w:rFonts w:asciiTheme="minorHAnsi" w:hAnsiTheme="minorHAnsi" w:cstheme="minorHAnsi"/>
          <w:color w:val="000000"/>
        </w:rPr>
        <w:t>impacted participants' organisations</w:t>
      </w:r>
      <w:r>
        <w:rPr>
          <w:rFonts w:asciiTheme="minorHAnsi" w:hAnsiTheme="minorHAnsi" w:cstheme="minorHAnsi"/>
          <w:color w:val="000000"/>
        </w:rPr>
        <w:t xml:space="preserve"> in similar ways</w:t>
      </w:r>
      <w:r w:rsidR="00DA5C59" w:rsidRPr="00A3376B">
        <w:rPr>
          <w:rFonts w:asciiTheme="minorHAnsi" w:hAnsiTheme="minorHAnsi" w:cstheme="minorHAnsi"/>
          <w:color w:val="000000"/>
        </w:rPr>
        <w:t>.</w:t>
      </w:r>
    </w:p>
    <w:p w14:paraId="31F83CCF" w14:textId="3752E230" w:rsidR="00DA5C59" w:rsidRDefault="0003059E" w:rsidP="00BB0199">
      <w:pPr>
        <w:pStyle w:val="NormalWeb"/>
        <w:spacing w:after="120"/>
        <w:rPr>
          <w:rFonts w:asciiTheme="minorHAnsi" w:hAnsiTheme="minorHAnsi" w:cstheme="minorHAnsi"/>
          <w:color w:val="000000"/>
        </w:rPr>
      </w:pPr>
      <w:r>
        <w:rPr>
          <w:rFonts w:asciiTheme="minorHAnsi" w:hAnsiTheme="minorHAnsi" w:cstheme="minorHAnsi"/>
          <w:color w:val="000000"/>
        </w:rPr>
        <w:t>HIWeather facilitated c</w:t>
      </w:r>
      <w:r w:rsidR="00DA5C59" w:rsidRPr="00A3376B">
        <w:rPr>
          <w:rFonts w:asciiTheme="minorHAnsi" w:hAnsiTheme="minorHAnsi" w:cstheme="minorHAnsi"/>
          <w:color w:val="000000"/>
        </w:rPr>
        <w:t>ollaboration of BoM &amp; NCAR on fire weather prediction and evaluation</w:t>
      </w:r>
      <w:r>
        <w:rPr>
          <w:rFonts w:asciiTheme="minorHAnsi" w:hAnsiTheme="minorHAnsi" w:cstheme="minorHAnsi"/>
          <w:color w:val="000000"/>
        </w:rPr>
        <w:t xml:space="preserve"> leading to</w:t>
      </w:r>
      <w:r w:rsidR="00DA5C59" w:rsidRPr="00A3376B">
        <w:rPr>
          <w:rFonts w:asciiTheme="minorHAnsi" w:hAnsiTheme="minorHAnsi" w:cstheme="minorHAnsi"/>
          <w:color w:val="000000"/>
        </w:rPr>
        <w:t xml:space="preserve"> methods for more routine evaluation of fire behaviour forecasts and application of new tools for predicting extreme fire weather.</w:t>
      </w:r>
    </w:p>
    <w:p w14:paraId="794B2C74" w14:textId="5DF69E93" w:rsidR="006B543B" w:rsidRPr="003A7774" w:rsidRDefault="00DA5C59" w:rsidP="00BB0199">
      <w:pPr>
        <w:spacing w:after="120" w:line="240" w:lineRule="auto"/>
        <w:rPr>
          <w:rFonts w:cstheme="minorHAnsi"/>
        </w:rPr>
      </w:pPr>
      <w:r w:rsidRPr="00A3376B">
        <w:rPr>
          <w:rFonts w:eastAsia="Times New Roman" w:cstheme="minorHAnsi"/>
        </w:rPr>
        <w:t>The HIWeather - W2W conference on Predictability and Multi-Scale prediction of High Impact Weather in Landshut in Oct. 2017</w:t>
      </w:r>
      <w:r w:rsidR="00B92023">
        <w:rPr>
          <w:rFonts w:eastAsia="Times New Roman" w:cstheme="minorHAnsi"/>
        </w:rPr>
        <w:t xml:space="preserve"> provided an important forum for sharing of research.</w:t>
      </w:r>
    </w:p>
    <w:p w14:paraId="17D57535" w14:textId="7B678284" w:rsidR="00DA5C59" w:rsidRDefault="00DA5C59" w:rsidP="00BB0199">
      <w:pPr>
        <w:spacing w:after="120" w:line="240" w:lineRule="auto"/>
        <w:rPr>
          <w:rFonts w:eastAsia="Times New Roman" w:cstheme="minorHAnsi"/>
        </w:rPr>
      </w:pPr>
      <w:r w:rsidRPr="00B92023">
        <w:rPr>
          <w:rFonts w:eastAsia="Times New Roman" w:cstheme="minorHAnsi"/>
        </w:rPr>
        <w:t xml:space="preserve">HIWeather </w:t>
      </w:r>
      <w:r w:rsidRPr="00A3376B">
        <w:rPr>
          <w:rFonts w:eastAsia="Times New Roman" w:cstheme="minorHAnsi"/>
        </w:rPr>
        <w:t xml:space="preserve">influenced choices of high impact weather phenomena </w:t>
      </w:r>
      <w:r w:rsidR="005767B1">
        <w:rPr>
          <w:rFonts w:eastAsia="Times New Roman" w:cstheme="minorHAnsi"/>
        </w:rPr>
        <w:t>to focus on in the W2W science plan</w:t>
      </w:r>
      <w:r w:rsidRPr="00A3376B">
        <w:rPr>
          <w:rFonts w:eastAsia="Times New Roman" w:cstheme="minorHAnsi"/>
        </w:rPr>
        <w:t xml:space="preserve">, and to some extent </w:t>
      </w:r>
      <w:r w:rsidR="0003059E">
        <w:rPr>
          <w:rFonts w:eastAsia="Times New Roman" w:cstheme="minorHAnsi"/>
        </w:rPr>
        <w:t>the decision</w:t>
      </w:r>
      <w:r w:rsidRPr="00A3376B">
        <w:rPr>
          <w:rFonts w:eastAsia="Times New Roman" w:cstheme="minorHAnsi"/>
        </w:rPr>
        <w:t xml:space="preserve"> to have a research area on local H</w:t>
      </w:r>
      <w:r w:rsidR="005767B1">
        <w:rPr>
          <w:rFonts w:eastAsia="Times New Roman" w:cstheme="minorHAnsi"/>
        </w:rPr>
        <w:t xml:space="preserve">igh </w:t>
      </w:r>
      <w:r w:rsidRPr="00A3376B">
        <w:rPr>
          <w:rFonts w:eastAsia="Times New Roman" w:cstheme="minorHAnsi"/>
        </w:rPr>
        <w:t>I</w:t>
      </w:r>
      <w:r w:rsidR="005767B1">
        <w:rPr>
          <w:rFonts w:eastAsia="Times New Roman" w:cstheme="minorHAnsi"/>
        </w:rPr>
        <w:t xml:space="preserve">mpact </w:t>
      </w:r>
      <w:r w:rsidRPr="00A3376B">
        <w:rPr>
          <w:rFonts w:eastAsia="Times New Roman" w:cstheme="minorHAnsi"/>
        </w:rPr>
        <w:t>W</w:t>
      </w:r>
      <w:r w:rsidR="005767B1">
        <w:rPr>
          <w:rFonts w:eastAsia="Times New Roman" w:cstheme="minorHAnsi"/>
        </w:rPr>
        <w:t xml:space="preserve">eather. The successful </w:t>
      </w:r>
      <w:r w:rsidRPr="00A3376B">
        <w:rPr>
          <w:rFonts w:eastAsia="Times New Roman" w:cstheme="minorHAnsi"/>
        </w:rPr>
        <w:t xml:space="preserve">interaction </w:t>
      </w:r>
      <w:r w:rsidR="005767B1">
        <w:rPr>
          <w:rFonts w:eastAsia="Times New Roman" w:cstheme="minorHAnsi"/>
        </w:rPr>
        <w:t xml:space="preserve">with HIWeather </w:t>
      </w:r>
      <w:r w:rsidRPr="00A3376B">
        <w:rPr>
          <w:rFonts w:eastAsia="Times New Roman" w:cstheme="minorHAnsi"/>
        </w:rPr>
        <w:t xml:space="preserve">led </w:t>
      </w:r>
      <w:r w:rsidR="005767B1">
        <w:rPr>
          <w:rFonts w:eastAsia="Times New Roman" w:cstheme="minorHAnsi"/>
        </w:rPr>
        <w:t xml:space="preserve">directly </w:t>
      </w:r>
      <w:r w:rsidRPr="00A3376B">
        <w:rPr>
          <w:rFonts w:eastAsia="Times New Roman" w:cstheme="minorHAnsi"/>
        </w:rPr>
        <w:t>to </w:t>
      </w:r>
      <w:r w:rsidR="00C47994">
        <w:rPr>
          <w:rFonts w:eastAsia="Times New Roman" w:cstheme="minorHAnsi"/>
        </w:rPr>
        <w:t>W2W becoming</w:t>
      </w:r>
      <w:r w:rsidRPr="00A3376B">
        <w:rPr>
          <w:rFonts w:eastAsia="Times New Roman" w:cstheme="minorHAnsi"/>
        </w:rPr>
        <w:t xml:space="preserve"> a </w:t>
      </w:r>
      <w:r w:rsidR="00C47994">
        <w:rPr>
          <w:rFonts w:eastAsia="Times New Roman" w:cstheme="minorHAnsi"/>
        </w:rPr>
        <w:t xml:space="preserve">WWRP </w:t>
      </w:r>
      <w:r w:rsidRPr="00A3376B">
        <w:rPr>
          <w:rFonts w:eastAsia="Times New Roman" w:cstheme="minorHAnsi"/>
        </w:rPr>
        <w:t>joint project</w:t>
      </w:r>
      <w:r w:rsidR="006F4B10">
        <w:rPr>
          <w:rFonts w:eastAsia="Times New Roman" w:cstheme="minorHAnsi"/>
        </w:rPr>
        <w:t>.</w:t>
      </w:r>
    </w:p>
    <w:p w14:paraId="5D3FDC5F" w14:textId="07128F46" w:rsidR="00E10CB6" w:rsidRPr="00BB0199" w:rsidRDefault="0036698B" w:rsidP="00BB0199">
      <w:pPr>
        <w:spacing w:after="120" w:line="240" w:lineRule="auto"/>
        <w:rPr>
          <w:rFonts w:cstheme="minorHAnsi"/>
          <w:lang w:val="en-US" w:eastAsia="zh-CN"/>
        </w:rPr>
      </w:pPr>
      <w:r>
        <w:rPr>
          <w:rFonts w:cstheme="minorHAnsi"/>
          <w:lang w:val="en-US" w:eastAsia="zh-CN"/>
        </w:rPr>
        <w:t>*</w:t>
      </w:r>
      <w:r w:rsidR="006F4B10">
        <w:rPr>
          <w:rFonts w:cstheme="minorHAnsi"/>
          <w:lang w:val="en-US" w:eastAsia="zh-CN"/>
        </w:rPr>
        <w:t xml:space="preserve">HIWeather </w:t>
      </w:r>
      <w:r w:rsidR="005767B1">
        <w:rPr>
          <w:rFonts w:cstheme="minorHAnsi"/>
          <w:lang w:val="en-US" w:eastAsia="zh-CN"/>
        </w:rPr>
        <w:t xml:space="preserve">has authored a review of the current status and future challenges in </w:t>
      </w:r>
      <w:r w:rsidR="00E10CB6">
        <w:rPr>
          <w:rFonts w:cstheme="minorHAnsi"/>
          <w:lang w:val="en-US" w:eastAsia="zh-CN"/>
        </w:rPr>
        <w:t xml:space="preserve">multiscale forecasting of high-impact weather. </w:t>
      </w:r>
      <w:r w:rsidR="006F4B10">
        <w:rPr>
          <w:rFonts w:cstheme="minorHAnsi"/>
          <w:lang w:val="en-US" w:eastAsia="zh-CN"/>
        </w:rPr>
        <w:t>The paper</w:t>
      </w:r>
      <w:r w:rsidR="00E10CB6">
        <w:rPr>
          <w:rFonts w:cstheme="minorHAnsi"/>
          <w:lang w:val="en-US" w:eastAsia="zh-CN"/>
        </w:rPr>
        <w:t xml:space="preserve"> provide</w:t>
      </w:r>
      <w:r w:rsidR="006F4B10">
        <w:rPr>
          <w:rFonts w:cstheme="minorHAnsi"/>
          <w:lang w:val="en-US" w:eastAsia="zh-CN"/>
        </w:rPr>
        <w:t>s</w:t>
      </w:r>
      <w:r w:rsidR="00E10CB6">
        <w:rPr>
          <w:rFonts w:cstheme="minorHAnsi"/>
          <w:lang w:val="en-US" w:eastAsia="zh-CN"/>
        </w:rPr>
        <w:t xml:space="preserve"> a</w:t>
      </w:r>
      <w:r w:rsidR="006F4B10">
        <w:rPr>
          <w:rFonts w:cstheme="minorHAnsi"/>
          <w:lang w:val="en-US" w:eastAsia="zh-CN"/>
        </w:rPr>
        <w:t>n</w:t>
      </w:r>
      <w:r w:rsidR="00E10CB6">
        <w:rPr>
          <w:rFonts w:cstheme="minorHAnsi"/>
          <w:lang w:val="en-US" w:eastAsia="zh-CN"/>
        </w:rPr>
        <w:t xml:space="preserve"> </w:t>
      </w:r>
      <w:r w:rsidR="006F4B10">
        <w:rPr>
          <w:rFonts w:cstheme="minorHAnsi"/>
          <w:lang w:val="en-US" w:eastAsia="zh-CN"/>
        </w:rPr>
        <w:t>over</w:t>
      </w:r>
      <w:r w:rsidR="00E10CB6">
        <w:rPr>
          <w:rFonts w:cstheme="minorHAnsi"/>
          <w:lang w:val="en-US" w:eastAsia="zh-CN"/>
        </w:rPr>
        <w:t>view o</w:t>
      </w:r>
      <w:r w:rsidR="006F4B10">
        <w:rPr>
          <w:rFonts w:cstheme="minorHAnsi"/>
          <w:lang w:val="en-US" w:eastAsia="zh-CN"/>
        </w:rPr>
        <w:t>f</w:t>
      </w:r>
      <w:r w:rsidR="00E10CB6">
        <w:rPr>
          <w:rFonts w:cstheme="minorHAnsi"/>
          <w:lang w:val="en-US" w:eastAsia="zh-CN"/>
        </w:rPr>
        <w:t xml:space="preserve"> major issues and challenges for nowcasting and NWP leading to warning of high impact weather.</w:t>
      </w:r>
    </w:p>
    <w:p w14:paraId="51D109A2" w14:textId="7EE72388" w:rsidR="00E10CB6" w:rsidRDefault="00E10CB6" w:rsidP="00BB0199">
      <w:pPr>
        <w:pStyle w:val="NormalWeb"/>
        <w:spacing w:after="120"/>
      </w:pPr>
      <w:r w:rsidRPr="00E10CB6">
        <w:rPr>
          <w:rFonts w:cstheme="minorHAnsi"/>
          <w:lang w:val="en-US" w:eastAsia="zh-CN"/>
        </w:rPr>
        <w:t xml:space="preserve">HIWeather </w:t>
      </w:r>
      <w:r w:rsidR="006F4B10">
        <w:rPr>
          <w:rFonts w:cstheme="minorHAnsi"/>
          <w:lang w:val="en-US" w:eastAsia="zh-CN"/>
        </w:rPr>
        <w:t xml:space="preserve">involvement in the Beijing </w:t>
      </w:r>
      <w:r>
        <w:rPr>
          <w:rFonts w:cstheme="minorHAnsi"/>
          <w:lang w:val="en-US" w:eastAsia="zh-CN"/>
        </w:rPr>
        <w:t xml:space="preserve">SURF </w:t>
      </w:r>
      <w:r w:rsidR="0003059E">
        <w:rPr>
          <w:rFonts w:cstheme="minorHAnsi"/>
          <w:lang w:val="en-US" w:eastAsia="zh-CN"/>
        </w:rPr>
        <w:t xml:space="preserve">project </w:t>
      </w:r>
      <w:r>
        <w:rPr>
          <w:rFonts w:cstheme="minorHAnsi"/>
          <w:lang w:val="en-US" w:eastAsia="zh-CN"/>
        </w:rPr>
        <w:t>(Study of Urban Impacts on Rainfall and Fog/Haze)</w:t>
      </w:r>
      <w:r w:rsidR="006F4B10">
        <w:rPr>
          <w:rFonts w:cstheme="minorHAnsi"/>
          <w:lang w:val="en-US" w:eastAsia="zh-CN"/>
        </w:rPr>
        <w:t xml:space="preserve">, influenced its </w:t>
      </w:r>
      <w:r>
        <w:rPr>
          <w:rFonts w:cstheme="minorHAnsi"/>
          <w:lang w:val="en-US" w:eastAsia="zh-CN"/>
        </w:rPr>
        <w:t xml:space="preserve">planning, </w:t>
      </w:r>
      <w:r w:rsidR="006F4B10">
        <w:rPr>
          <w:rFonts w:cstheme="minorHAnsi"/>
          <w:lang w:val="en-US" w:eastAsia="zh-CN"/>
        </w:rPr>
        <w:t>science</w:t>
      </w:r>
      <w:r>
        <w:rPr>
          <w:rFonts w:cstheme="minorHAnsi"/>
          <w:lang w:val="en-US" w:eastAsia="zh-CN"/>
        </w:rPr>
        <w:t>, and publication</w:t>
      </w:r>
      <w:r w:rsidR="006F4B10">
        <w:rPr>
          <w:rFonts w:cstheme="minorHAnsi"/>
          <w:lang w:val="en-US" w:eastAsia="zh-CN"/>
        </w:rPr>
        <w:t xml:space="preserve">, steering it towards </w:t>
      </w:r>
      <w:r w:rsidR="00C7145A">
        <w:t>producing useful NWP products for HIW warning and the essential role of km-scale data assimilation and multi-scale forecasting.</w:t>
      </w:r>
    </w:p>
    <w:p w14:paraId="044B24D3" w14:textId="63C1435E" w:rsidR="00CF6A8E" w:rsidRPr="003A7774" w:rsidRDefault="00CF6A8E" w:rsidP="00BB0199">
      <w:pPr>
        <w:pStyle w:val="NormalWeb"/>
        <w:spacing w:after="120"/>
      </w:pPr>
      <w:r>
        <w:t>*Several PhD projects have been set up specifically to address questions raised by HIWeather, particularly those in New Zealand and Switzerland looking at issues of communications and understanding of warnings.</w:t>
      </w:r>
    </w:p>
    <w:p w14:paraId="3E96BF3E" w14:textId="71EB7D14" w:rsidR="00BB0199" w:rsidRDefault="0036698B" w:rsidP="00BB0199">
      <w:pPr>
        <w:spacing w:after="120" w:line="240" w:lineRule="auto"/>
        <w:rPr>
          <w:rFonts w:eastAsia="Times New Roman" w:cstheme="minorHAnsi"/>
          <w:color w:val="000000"/>
        </w:rPr>
      </w:pPr>
      <w:r>
        <w:rPr>
          <w:rFonts w:eastAsia="Times New Roman" w:cstheme="minorHAnsi"/>
          <w:color w:val="000000"/>
        </w:rPr>
        <w:t>*</w:t>
      </w:r>
      <w:r w:rsidR="00520A7D">
        <w:rPr>
          <w:rFonts w:eastAsia="Times New Roman" w:cstheme="minorHAnsi"/>
          <w:color w:val="000000"/>
        </w:rPr>
        <w:t xml:space="preserve">A </w:t>
      </w:r>
      <w:r w:rsidR="000F5D8F" w:rsidRPr="000F5D8F">
        <w:rPr>
          <w:rFonts w:eastAsia="Times New Roman" w:cstheme="minorHAnsi"/>
          <w:color w:val="000000"/>
        </w:rPr>
        <w:t xml:space="preserve">Communication Platform </w:t>
      </w:r>
      <w:r w:rsidR="00520A7D">
        <w:rPr>
          <w:rFonts w:eastAsia="Times New Roman" w:cstheme="minorHAnsi"/>
          <w:color w:val="000000"/>
        </w:rPr>
        <w:t xml:space="preserve">for sharing research in warning communication has been </w:t>
      </w:r>
      <w:r w:rsidR="0003059E">
        <w:rPr>
          <w:rFonts w:eastAsia="Times New Roman" w:cstheme="minorHAnsi"/>
          <w:color w:val="000000"/>
        </w:rPr>
        <w:t>created</w:t>
      </w:r>
      <w:r w:rsidR="00520A7D">
        <w:rPr>
          <w:rFonts w:eastAsia="Times New Roman" w:cstheme="minorHAnsi"/>
          <w:color w:val="000000"/>
        </w:rPr>
        <w:t xml:space="preserve"> by the New Zealand HIWeather team</w:t>
      </w:r>
      <w:r w:rsidR="00723332">
        <w:rPr>
          <w:rFonts w:eastAsia="Times New Roman" w:cstheme="minorHAnsi"/>
          <w:color w:val="000000"/>
        </w:rPr>
        <w:t xml:space="preserve"> at </w:t>
      </w:r>
      <w:hyperlink r:id="rId11" w:history="1">
        <w:r w:rsidR="00723332" w:rsidRPr="00F348D8">
          <w:rPr>
            <w:rStyle w:val="Hyperlink"/>
            <w:rFonts w:eastAsia="Times New Roman" w:cstheme="minorHAnsi"/>
          </w:rPr>
          <w:t>https://hiweathercomms.net/</w:t>
        </w:r>
      </w:hyperlink>
      <w:r w:rsidR="00723332">
        <w:rPr>
          <w:rFonts w:eastAsia="Times New Roman" w:cstheme="minorHAnsi"/>
          <w:color w:val="000000"/>
        </w:rPr>
        <w:t xml:space="preserve"> </w:t>
      </w:r>
      <w:r w:rsidR="00520A7D">
        <w:rPr>
          <w:rFonts w:eastAsia="Times New Roman" w:cstheme="minorHAnsi"/>
          <w:color w:val="000000"/>
        </w:rPr>
        <w:t xml:space="preserve"> </w:t>
      </w:r>
    </w:p>
    <w:p w14:paraId="6B94524B" w14:textId="4CD8A3B7" w:rsidR="000F5D8F" w:rsidRPr="000F5D8F" w:rsidRDefault="0036698B" w:rsidP="00BB0199">
      <w:pPr>
        <w:spacing w:after="120" w:line="240" w:lineRule="auto"/>
        <w:rPr>
          <w:rFonts w:eastAsia="Times New Roman" w:cstheme="minorHAnsi"/>
          <w:color w:val="000000"/>
        </w:rPr>
      </w:pPr>
      <w:r>
        <w:rPr>
          <w:rFonts w:eastAsia="Times New Roman" w:cstheme="minorHAnsi"/>
          <w:color w:val="000000"/>
        </w:rPr>
        <w:t>*</w:t>
      </w:r>
      <w:r w:rsidR="00520A7D">
        <w:rPr>
          <w:rFonts w:eastAsia="Times New Roman" w:cstheme="minorHAnsi"/>
          <w:color w:val="000000"/>
        </w:rPr>
        <w:t>HIWeather facilitated a</w:t>
      </w:r>
      <w:r w:rsidR="006F4B10">
        <w:rPr>
          <w:rFonts w:eastAsia="Times New Roman" w:cstheme="minorHAnsi"/>
          <w:color w:val="000000"/>
        </w:rPr>
        <w:t xml:space="preserve"> collaboration between the </w:t>
      </w:r>
      <w:r w:rsidR="00520A7D">
        <w:rPr>
          <w:rFonts w:eastAsia="Times New Roman" w:cstheme="minorHAnsi"/>
          <w:color w:val="000000"/>
        </w:rPr>
        <w:t xml:space="preserve">University of Leeds and the </w:t>
      </w:r>
      <w:r w:rsidR="006F4B10">
        <w:rPr>
          <w:rFonts w:eastAsia="Times New Roman" w:cstheme="minorHAnsi"/>
          <w:color w:val="000000"/>
        </w:rPr>
        <w:t xml:space="preserve">Met Office </w:t>
      </w:r>
      <w:r w:rsidR="00520A7D">
        <w:rPr>
          <w:rFonts w:eastAsia="Times New Roman" w:cstheme="minorHAnsi"/>
          <w:color w:val="000000"/>
        </w:rPr>
        <w:t>in the UK, which</w:t>
      </w:r>
      <w:r w:rsidR="006F4B10">
        <w:rPr>
          <w:rFonts w:eastAsia="Times New Roman" w:cstheme="minorHAnsi"/>
          <w:color w:val="000000"/>
        </w:rPr>
        <w:t xml:space="preserve"> led to a </w:t>
      </w:r>
      <w:r w:rsidR="00520A7D">
        <w:rPr>
          <w:rFonts w:eastAsia="Times New Roman" w:cstheme="minorHAnsi"/>
          <w:color w:val="000000"/>
        </w:rPr>
        <w:t xml:space="preserve">joint </w:t>
      </w:r>
      <w:r w:rsidR="006F4B10">
        <w:rPr>
          <w:rFonts w:eastAsia="Times New Roman" w:cstheme="minorHAnsi"/>
          <w:color w:val="000000"/>
        </w:rPr>
        <w:t>p</w:t>
      </w:r>
      <w:r w:rsidR="000F5D8F" w:rsidRPr="000F5D8F">
        <w:rPr>
          <w:rFonts w:eastAsia="Times New Roman" w:cstheme="minorHAnsi"/>
          <w:color w:val="000000"/>
        </w:rPr>
        <w:t>ost-event study of Storm Doris</w:t>
      </w:r>
      <w:r w:rsidR="003A7774">
        <w:rPr>
          <w:rFonts w:eastAsia="Times New Roman" w:cstheme="minorHAnsi"/>
          <w:color w:val="000000"/>
        </w:rPr>
        <w:t>,</w:t>
      </w:r>
      <w:r w:rsidR="000F5D8F" w:rsidRPr="000F5D8F">
        <w:rPr>
          <w:rFonts w:eastAsia="Times New Roman" w:cstheme="minorHAnsi"/>
          <w:color w:val="000000"/>
        </w:rPr>
        <w:t xml:space="preserve"> published </w:t>
      </w:r>
      <w:r w:rsidR="00520A7D">
        <w:rPr>
          <w:rFonts w:eastAsia="Times New Roman" w:cstheme="minorHAnsi"/>
          <w:color w:val="000000"/>
        </w:rPr>
        <w:t>in 2019</w:t>
      </w:r>
      <w:r w:rsidR="006F4B10">
        <w:rPr>
          <w:rFonts w:eastAsia="Times New Roman" w:cstheme="minorHAnsi"/>
          <w:color w:val="000000"/>
        </w:rPr>
        <w:t>.</w:t>
      </w:r>
      <w:r w:rsidR="00520A7D">
        <w:rPr>
          <w:rFonts w:eastAsia="Times New Roman" w:cstheme="minorHAnsi"/>
          <w:color w:val="000000"/>
        </w:rPr>
        <w:t xml:space="preserve"> </w:t>
      </w:r>
    </w:p>
    <w:p w14:paraId="7AE673CA" w14:textId="11A87C98" w:rsidR="00BB0199" w:rsidRDefault="0036698B" w:rsidP="00BB0199">
      <w:pPr>
        <w:spacing w:after="120" w:line="240" w:lineRule="auto"/>
        <w:rPr>
          <w:rFonts w:ascii="Calibri" w:hAnsi="Calibri" w:cs="Calibri"/>
          <w:color w:val="000000" w:themeColor="text1"/>
          <w:sz w:val="18"/>
          <w:szCs w:val="18"/>
          <w:lang w:val="en-NZ"/>
        </w:rPr>
      </w:pPr>
      <w:r>
        <w:rPr>
          <w:rFonts w:ascii="Calibri" w:hAnsi="Calibri" w:cs="Calibri"/>
          <w:color w:val="000000" w:themeColor="text1"/>
          <w:lang w:val="en-NZ"/>
        </w:rPr>
        <w:lastRenderedPageBreak/>
        <w:t>*</w:t>
      </w:r>
      <w:r w:rsidR="00BB0199" w:rsidRPr="0003059E">
        <w:rPr>
          <w:rFonts w:ascii="Calibri" w:hAnsi="Calibri" w:cs="Calibri"/>
          <w:color w:val="000000" w:themeColor="text1"/>
          <w:lang w:val="en-NZ"/>
        </w:rPr>
        <w:t xml:space="preserve">An overview paper on the warning chain, based on the 2018 HIWeather workshop, </w:t>
      </w:r>
      <w:r w:rsidR="0003059E">
        <w:rPr>
          <w:rFonts w:ascii="Calibri" w:hAnsi="Calibri" w:cs="Calibri"/>
          <w:color w:val="000000" w:themeColor="text1"/>
          <w:lang w:val="en-NZ"/>
        </w:rPr>
        <w:t xml:space="preserve">was published </w:t>
      </w:r>
      <w:r w:rsidR="00BB0199" w:rsidRPr="0003059E">
        <w:rPr>
          <w:rFonts w:ascii="Calibri" w:hAnsi="Calibri" w:cs="Calibri"/>
          <w:color w:val="000000" w:themeColor="text1"/>
          <w:lang w:val="en-NZ"/>
        </w:rPr>
        <w:t xml:space="preserve">in the journal Science Bulletin. </w:t>
      </w:r>
      <w:r w:rsidR="00BB0199" w:rsidRPr="00C80225">
        <w:rPr>
          <w:rFonts w:ascii="Calibri" w:hAnsi="Calibri" w:cs="Calibri"/>
          <w:color w:val="000000" w:themeColor="text1"/>
          <w:sz w:val="18"/>
          <w:szCs w:val="18"/>
          <w:lang w:val="en-NZ"/>
        </w:rPr>
        <w:t xml:space="preserve">Ref: Zhang, Q., L. Li, B. Ebert, B. Golding, D. Johnston, B. Mills, S. Panchuk, S. Potter, M. Riemer, J. Sun, A. Taylor, S. Jones, P. </w:t>
      </w:r>
      <w:proofErr w:type="spellStart"/>
      <w:r w:rsidR="00BB0199" w:rsidRPr="00C80225">
        <w:rPr>
          <w:rFonts w:ascii="Calibri" w:hAnsi="Calibri" w:cs="Calibri"/>
          <w:color w:val="000000" w:themeColor="text1"/>
          <w:sz w:val="18"/>
          <w:szCs w:val="18"/>
          <w:lang w:val="en-NZ"/>
        </w:rPr>
        <w:t>Ruti</w:t>
      </w:r>
      <w:proofErr w:type="spellEnd"/>
      <w:r w:rsidR="00BB0199" w:rsidRPr="00C80225">
        <w:rPr>
          <w:rFonts w:ascii="Calibri" w:hAnsi="Calibri" w:cs="Calibri"/>
          <w:color w:val="000000" w:themeColor="text1"/>
          <w:sz w:val="18"/>
          <w:szCs w:val="18"/>
          <w:lang w:val="en-NZ"/>
        </w:rPr>
        <w:t xml:space="preserve">, and J. Keller, (2019). Increasing the Value of Weather-Related Warnings. Science Bulletin 64(10):647-649 </w:t>
      </w:r>
      <w:hyperlink r:id="rId12" w:history="1">
        <w:r w:rsidR="00BB0199" w:rsidRPr="00C80225">
          <w:rPr>
            <w:rStyle w:val="Hyperlink"/>
            <w:rFonts w:ascii="Calibri" w:hAnsi="Calibri" w:cs="Calibri"/>
            <w:color w:val="000000" w:themeColor="text1"/>
            <w:sz w:val="18"/>
            <w:szCs w:val="18"/>
            <w:lang w:val="en-NZ"/>
          </w:rPr>
          <w:t>https://doi.org/10.1016/j.scib.2019.04.003</w:t>
        </w:r>
      </w:hyperlink>
      <w:r w:rsidR="00BB0199" w:rsidRPr="00C80225">
        <w:rPr>
          <w:rFonts w:ascii="Calibri" w:hAnsi="Calibri" w:cs="Calibri"/>
          <w:color w:val="000000" w:themeColor="text1"/>
          <w:sz w:val="18"/>
          <w:szCs w:val="18"/>
          <w:lang w:val="en-NZ"/>
        </w:rPr>
        <w:t>.</w:t>
      </w:r>
    </w:p>
    <w:p w14:paraId="07C085A6" w14:textId="0FEDFBDA" w:rsidR="0036698B" w:rsidRDefault="0036698B" w:rsidP="00BB0199">
      <w:pPr>
        <w:spacing w:after="120" w:line="240" w:lineRule="auto"/>
        <w:rPr>
          <w:rFonts w:ascii="Calibri" w:hAnsi="Calibri" w:cs="Calibri"/>
          <w:color w:val="000000" w:themeColor="text1"/>
          <w:lang w:val="en-NZ"/>
        </w:rPr>
      </w:pPr>
      <w:bookmarkStart w:id="0" w:name="_GoBack"/>
      <w:bookmarkEnd w:id="0"/>
      <w:r w:rsidRPr="0036698B">
        <w:rPr>
          <w:rFonts w:ascii="Calibri" w:hAnsi="Calibri" w:cs="Calibri"/>
          <w:color w:val="000000" w:themeColor="text1"/>
          <w:lang w:val="en-NZ"/>
        </w:rPr>
        <w:t xml:space="preserve">An initiative in citizen science has been started as a result of the HIWeather collaboration. </w:t>
      </w:r>
    </w:p>
    <w:p w14:paraId="7579534C" w14:textId="0A00EDC8" w:rsidR="00AD10BA" w:rsidRPr="00AD10BA" w:rsidRDefault="0036698B" w:rsidP="00AD10BA">
      <w:pPr>
        <w:spacing w:after="240" w:line="240" w:lineRule="auto"/>
        <w:rPr>
          <w:rFonts w:ascii="Calibri" w:hAnsi="Calibri" w:cs="Calibri"/>
          <w:color w:val="000000" w:themeColor="text1"/>
          <w:lang w:val="en-NZ"/>
        </w:rPr>
      </w:pPr>
      <w:r>
        <w:rPr>
          <w:rFonts w:ascii="Calibri" w:hAnsi="Calibri" w:cs="Calibri"/>
          <w:color w:val="000000" w:themeColor="text1"/>
          <w:lang w:val="en-NZ"/>
        </w:rPr>
        <w:t>A book is under preparation to deliver the good practice identified by HIWeather to emergency management professionals.</w:t>
      </w:r>
    </w:p>
    <w:p w14:paraId="7318222C" w14:textId="2A82C2D6" w:rsidR="00C31C0A" w:rsidRDefault="006C5C38" w:rsidP="00ED3081">
      <w:pPr>
        <w:pStyle w:val="xmsolistparagraph"/>
        <w:spacing w:after="240"/>
        <w:rPr>
          <w:rFonts w:eastAsia="Times New Roman"/>
          <w:i/>
          <w:iCs/>
          <w:lang w:val="en-US"/>
        </w:rPr>
      </w:pPr>
      <w:r>
        <w:rPr>
          <w:rFonts w:eastAsia="Times New Roman"/>
          <w:i/>
          <w:iCs/>
          <w:lang w:val="en-US"/>
        </w:rPr>
        <w:t xml:space="preserve">Question (b): </w:t>
      </w:r>
      <w:r w:rsidR="0036698B">
        <w:rPr>
          <w:rFonts w:eastAsia="Times New Roman"/>
          <w:i/>
          <w:iCs/>
          <w:lang w:val="en-US"/>
        </w:rPr>
        <w:t xml:space="preserve">What have been the collaborative activities with other groups and projects (within and outside WWRP) you </w:t>
      </w:r>
      <w:r w:rsidR="0036698B">
        <w:rPr>
          <w:rFonts w:eastAsia="Times New Roman"/>
          <w:i/>
          <w:iCs/>
        </w:rPr>
        <w:t>are busy with</w:t>
      </w:r>
      <w:r w:rsidR="0036698B">
        <w:rPr>
          <w:rFonts w:eastAsia="Times New Roman"/>
          <w:i/>
          <w:iCs/>
          <w:lang w:val="en-US"/>
        </w:rPr>
        <w:t xml:space="preserve"> or</w:t>
      </w:r>
      <w:r w:rsidR="0036698B">
        <w:rPr>
          <w:rFonts w:eastAsia="Times New Roman"/>
          <w:i/>
          <w:iCs/>
        </w:rPr>
        <w:t xml:space="preserve"> have</w:t>
      </w:r>
      <w:r w:rsidR="0036698B">
        <w:rPr>
          <w:rFonts w:eastAsia="Times New Roman"/>
          <w:i/>
          <w:iCs/>
          <w:lang w:val="en-US"/>
        </w:rPr>
        <w:t xml:space="preserve"> implemented? </w:t>
      </w:r>
    </w:p>
    <w:p w14:paraId="41CE52AF" w14:textId="2128D8E6" w:rsidR="00C31C0A" w:rsidRDefault="00C31C0A" w:rsidP="0036698B">
      <w:pPr>
        <w:pStyle w:val="xmsolistparagraph"/>
        <w:rPr>
          <w:rFonts w:eastAsia="Times New Roman"/>
          <w:lang w:val="en-US"/>
        </w:rPr>
      </w:pPr>
      <w:r w:rsidRPr="00ED3081">
        <w:rPr>
          <w:rFonts w:eastAsia="Times New Roman"/>
          <w:b/>
          <w:bCs/>
          <w:lang w:val="en-US"/>
        </w:rPr>
        <w:t>SERA</w:t>
      </w:r>
      <w:r>
        <w:rPr>
          <w:rFonts w:eastAsia="Times New Roman"/>
          <w:lang w:val="en-US"/>
        </w:rPr>
        <w:t>: HIWeather and SERA have worked closely, particularly on production of the special issue on Communication and in running the value chain workshops.</w:t>
      </w:r>
    </w:p>
    <w:p w14:paraId="5968FE89" w14:textId="1DC61D5D" w:rsidR="00C31C0A" w:rsidRDefault="00C31C0A" w:rsidP="0036698B">
      <w:pPr>
        <w:pStyle w:val="xmsolistparagraph"/>
        <w:rPr>
          <w:rFonts w:eastAsia="Times New Roman"/>
          <w:lang w:val="en-US"/>
        </w:rPr>
      </w:pPr>
      <w:r w:rsidRPr="00ED3081">
        <w:rPr>
          <w:rFonts w:eastAsia="Times New Roman"/>
          <w:b/>
          <w:bCs/>
          <w:lang w:val="en-US"/>
        </w:rPr>
        <w:t>FVR</w:t>
      </w:r>
      <w:r>
        <w:rPr>
          <w:rFonts w:eastAsia="Times New Roman"/>
          <w:lang w:val="en-US"/>
        </w:rPr>
        <w:t xml:space="preserve">: The user-oriented verification challenges were initiated by HIWeather and carried through by JWGFVR. </w:t>
      </w:r>
      <w:r w:rsidR="00AD10BA">
        <w:rPr>
          <w:rFonts w:eastAsia="Times New Roman"/>
          <w:lang w:val="en-US"/>
        </w:rPr>
        <w:t>There will be a joint session between IVMW-Online and the 2020 HIWeather workshop.</w:t>
      </w:r>
    </w:p>
    <w:p w14:paraId="06B451D4" w14:textId="7F53EE60" w:rsidR="00C31C0A" w:rsidRDefault="00102211" w:rsidP="0036698B">
      <w:pPr>
        <w:pStyle w:val="xmsolistparagraph"/>
        <w:rPr>
          <w:rFonts w:eastAsia="Times New Roman"/>
          <w:lang w:val="en-US"/>
        </w:rPr>
      </w:pPr>
      <w:r w:rsidRPr="00ED3081">
        <w:rPr>
          <w:rFonts w:eastAsia="Times New Roman"/>
          <w:b/>
          <w:bCs/>
          <w:lang w:val="en-US"/>
        </w:rPr>
        <w:t>DAOS</w:t>
      </w:r>
      <w:r>
        <w:rPr>
          <w:rFonts w:eastAsia="Times New Roman"/>
          <w:lang w:val="en-US"/>
        </w:rPr>
        <w:t>: Through co-chair Golding, discussions have taken place on how to promote more research on the specific challenges of km-scale data assimilation for high impact weather prediction. We plan to have a joint session at the next DAOS conference.</w:t>
      </w:r>
    </w:p>
    <w:p w14:paraId="51ECD209" w14:textId="10FB7342" w:rsidR="00942DA6" w:rsidRDefault="00942DA6" w:rsidP="0036698B">
      <w:pPr>
        <w:pStyle w:val="xmsolistparagraph"/>
        <w:rPr>
          <w:rFonts w:eastAsia="Times New Roman"/>
          <w:lang w:val="en-US"/>
        </w:rPr>
      </w:pPr>
      <w:r w:rsidRPr="00ED3081">
        <w:rPr>
          <w:rFonts w:eastAsia="Times New Roman"/>
          <w:b/>
          <w:bCs/>
          <w:lang w:val="en-US"/>
        </w:rPr>
        <w:t>TMR</w:t>
      </w:r>
      <w:r>
        <w:rPr>
          <w:rFonts w:eastAsia="Times New Roman"/>
          <w:lang w:val="en-US"/>
        </w:rPr>
        <w:t xml:space="preserve">: Ajit Tyagi has </w:t>
      </w:r>
      <w:r w:rsidR="00ED3081">
        <w:rPr>
          <w:rFonts w:eastAsia="Times New Roman"/>
          <w:lang w:val="en-US"/>
        </w:rPr>
        <w:t xml:space="preserve">recently </w:t>
      </w:r>
      <w:r>
        <w:rPr>
          <w:rFonts w:eastAsia="Times New Roman"/>
          <w:lang w:val="en-US"/>
        </w:rPr>
        <w:t>been identified as contact in WGTMR. Links are in the process of being established with relevant task team members. One or more joint sessions may be organized at IWM-7.</w:t>
      </w:r>
    </w:p>
    <w:p w14:paraId="2351CD5F" w14:textId="3503580C" w:rsidR="00942DA6" w:rsidRDefault="00942DA6" w:rsidP="0036698B">
      <w:pPr>
        <w:pStyle w:val="xmsolistparagraph"/>
        <w:rPr>
          <w:rFonts w:eastAsia="Times New Roman"/>
          <w:lang w:val="en-US"/>
        </w:rPr>
      </w:pPr>
      <w:r w:rsidRPr="00ED3081">
        <w:rPr>
          <w:rFonts w:eastAsia="Times New Roman"/>
          <w:b/>
          <w:bCs/>
          <w:lang w:val="en-US"/>
        </w:rPr>
        <w:t>WGNE</w:t>
      </w:r>
      <w:r>
        <w:rPr>
          <w:rFonts w:eastAsia="Times New Roman"/>
          <w:lang w:val="en-US"/>
        </w:rPr>
        <w:t>: We now have WGNE representatives on the HIWeather SG. No specific new joint activity has been identified yet.</w:t>
      </w:r>
    </w:p>
    <w:p w14:paraId="5C55A6E4" w14:textId="0B655871" w:rsidR="0044274B" w:rsidRDefault="0044274B" w:rsidP="0036698B">
      <w:pPr>
        <w:pStyle w:val="xmsolistparagraph"/>
        <w:rPr>
          <w:rFonts w:eastAsia="Times New Roman"/>
          <w:lang w:val="en-US"/>
        </w:rPr>
      </w:pPr>
      <w:r w:rsidRPr="00ED3081">
        <w:rPr>
          <w:rFonts w:eastAsia="Times New Roman"/>
          <w:b/>
          <w:bCs/>
          <w:lang w:val="en-US"/>
        </w:rPr>
        <w:t>ET-IBFW</w:t>
      </w:r>
      <w:r>
        <w:rPr>
          <w:rFonts w:eastAsia="Times New Roman"/>
          <w:lang w:val="en-US"/>
        </w:rPr>
        <w:t xml:space="preserve">: </w:t>
      </w:r>
      <w:r w:rsidR="00195A81">
        <w:rPr>
          <w:rFonts w:eastAsia="Times New Roman"/>
          <w:lang w:val="en-US"/>
        </w:rPr>
        <w:t>HIWeather m</w:t>
      </w:r>
      <w:r>
        <w:rPr>
          <w:rFonts w:eastAsia="Times New Roman"/>
          <w:lang w:val="en-US"/>
        </w:rPr>
        <w:t xml:space="preserve">embers are contributing to the Communication </w:t>
      </w:r>
      <w:r w:rsidR="00195A81">
        <w:rPr>
          <w:rFonts w:eastAsia="Times New Roman"/>
          <w:lang w:val="en-US"/>
        </w:rPr>
        <w:t xml:space="preserve">and Value </w:t>
      </w:r>
      <w:r>
        <w:rPr>
          <w:rFonts w:eastAsia="Times New Roman"/>
          <w:lang w:val="en-US"/>
        </w:rPr>
        <w:t>section</w:t>
      </w:r>
      <w:r w:rsidR="00195A81">
        <w:rPr>
          <w:rFonts w:eastAsia="Times New Roman"/>
          <w:lang w:val="en-US"/>
        </w:rPr>
        <w:t>s</w:t>
      </w:r>
      <w:r>
        <w:rPr>
          <w:rFonts w:eastAsia="Times New Roman"/>
          <w:lang w:val="en-US"/>
        </w:rPr>
        <w:t xml:space="preserve"> of the update to the </w:t>
      </w:r>
      <w:r w:rsidR="00195A81">
        <w:rPr>
          <w:rFonts w:eastAsia="Times New Roman"/>
          <w:lang w:val="en-US"/>
        </w:rPr>
        <w:t xml:space="preserve">WMO </w:t>
      </w:r>
      <w:r>
        <w:rPr>
          <w:rFonts w:eastAsia="Times New Roman"/>
          <w:lang w:val="en-US"/>
        </w:rPr>
        <w:t>IBF</w:t>
      </w:r>
      <w:r w:rsidR="00195A81">
        <w:rPr>
          <w:rFonts w:eastAsia="Times New Roman"/>
          <w:lang w:val="en-US"/>
        </w:rPr>
        <w:t>W guide</w:t>
      </w:r>
      <w:r>
        <w:rPr>
          <w:rFonts w:eastAsia="Times New Roman"/>
          <w:lang w:val="en-US"/>
        </w:rPr>
        <w:t>.</w:t>
      </w:r>
    </w:p>
    <w:p w14:paraId="289C4EF1" w14:textId="1B2AA362" w:rsidR="0044274B" w:rsidRDefault="0044274B" w:rsidP="0036698B">
      <w:pPr>
        <w:pStyle w:val="xmsolistparagraph"/>
        <w:rPr>
          <w:rFonts w:eastAsia="Times New Roman"/>
          <w:lang w:val="en-US"/>
        </w:rPr>
      </w:pPr>
      <w:r w:rsidRPr="00ED3081">
        <w:rPr>
          <w:rFonts w:eastAsia="Times New Roman"/>
          <w:b/>
          <w:bCs/>
          <w:lang w:val="en-US"/>
        </w:rPr>
        <w:t>ET-</w:t>
      </w:r>
      <w:r w:rsidR="00ED3081">
        <w:rPr>
          <w:rFonts w:eastAsia="Times New Roman"/>
          <w:b/>
          <w:bCs/>
          <w:lang w:val="en-US"/>
        </w:rPr>
        <w:t>UIS</w:t>
      </w:r>
      <w:r>
        <w:rPr>
          <w:rFonts w:eastAsia="Times New Roman"/>
          <w:lang w:val="en-US"/>
        </w:rPr>
        <w:t>: Through co-chair Golding, HIWeather contributed substantially to the guide on integrated urban forecasting.</w:t>
      </w:r>
    </w:p>
    <w:p w14:paraId="661A247F" w14:textId="77777777" w:rsidR="00942DA6" w:rsidRDefault="00942DA6" w:rsidP="00942DA6">
      <w:pPr>
        <w:pStyle w:val="xmsolistparagraph"/>
        <w:rPr>
          <w:rFonts w:eastAsia="Times New Roman"/>
          <w:lang w:val="en-US"/>
        </w:rPr>
      </w:pPr>
      <w:r w:rsidRPr="00ED3081">
        <w:rPr>
          <w:rFonts w:eastAsia="Times New Roman"/>
          <w:b/>
          <w:bCs/>
          <w:lang w:val="en-US"/>
        </w:rPr>
        <w:t>IRDR</w:t>
      </w:r>
      <w:r w:rsidRPr="00C31C0A">
        <w:rPr>
          <w:rFonts w:eastAsia="Times New Roman"/>
          <w:lang w:val="en-US"/>
        </w:rPr>
        <w:t xml:space="preserve">: </w:t>
      </w:r>
      <w:r>
        <w:rPr>
          <w:rFonts w:eastAsia="Times New Roman"/>
          <w:lang w:val="en-US"/>
        </w:rPr>
        <w:t>Through co-chair Johnston, HIWeather and IRDR work closely on areas of common interest.</w:t>
      </w:r>
    </w:p>
    <w:p w14:paraId="6B78B298" w14:textId="62C3250A" w:rsidR="00102211" w:rsidRDefault="00102211" w:rsidP="0036698B">
      <w:pPr>
        <w:pStyle w:val="xmsolistparagraph"/>
        <w:rPr>
          <w:rFonts w:eastAsia="Times New Roman"/>
          <w:lang w:val="en-US"/>
        </w:rPr>
      </w:pPr>
      <w:r w:rsidRPr="00ED3081">
        <w:rPr>
          <w:rFonts w:eastAsia="Times New Roman"/>
          <w:b/>
          <w:bCs/>
          <w:lang w:val="en-US"/>
        </w:rPr>
        <w:t>Risk-KAN</w:t>
      </w:r>
      <w:r>
        <w:rPr>
          <w:rFonts w:eastAsia="Times New Roman"/>
          <w:lang w:val="en-US"/>
        </w:rPr>
        <w:t xml:space="preserve">: Co-chair Golding has been working to establish a relationship between the Risk-KAN </w:t>
      </w:r>
      <w:r w:rsidR="00942DA6">
        <w:rPr>
          <w:rFonts w:eastAsia="Times New Roman"/>
          <w:lang w:val="en-US"/>
        </w:rPr>
        <w:t xml:space="preserve">and HIWeather, </w:t>
      </w:r>
      <w:r>
        <w:rPr>
          <w:rFonts w:eastAsia="Times New Roman"/>
          <w:lang w:val="en-US"/>
        </w:rPr>
        <w:t xml:space="preserve">focused on how to deal with compound risk in warnings. A proposal is with </w:t>
      </w:r>
      <w:r w:rsidR="00345399">
        <w:rPr>
          <w:rFonts w:eastAsia="Times New Roman"/>
          <w:lang w:val="en-US"/>
        </w:rPr>
        <w:t>WWRD to establish a formal link.</w:t>
      </w:r>
    </w:p>
    <w:p w14:paraId="230AEA65" w14:textId="1611B767" w:rsidR="00C31C0A" w:rsidRDefault="00102211" w:rsidP="0036698B">
      <w:pPr>
        <w:pStyle w:val="xmsolistparagraph"/>
        <w:rPr>
          <w:rFonts w:eastAsia="Times New Roman"/>
          <w:lang w:val="en-US"/>
        </w:rPr>
      </w:pPr>
      <w:r w:rsidRPr="00ED3081">
        <w:rPr>
          <w:rFonts w:eastAsia="Times New Roman"/>
          <w:b/>
          <w:bCs/>
          <w:lang w:val="en-US"/>
        </w:rPr>
        <w:t>Tomorrow’s Cities</w:t>
      </w:r>
      <w:r>
        <w:rPr>
          <w:rFonts w:eastAsia="Times New Roman"/>
          <w:lang w:val="en-US"/>
        </w:rPr>
        <w:t xml:space="preserve">: Through co-chair Golding, HIWeather is involved in this </w:t>
      </w:r>
      <w:r w:rsidR="0044274B">
        <w:rPr>
          <w:rFonts w:eastAsia="Times New Roman"/>
          <w:lang w:val="en-US"/>
        </w:rPr>
        <w:t>multi-national</w:t>
      </w:r>
      <w:r w:rsidR="00942DA6">
        <w:rPr>
          <w:rFonts w:eastAsia="Times New Roman"/>
          <w:lang w:val="en-US"/>
        </w:rPr>
        <w:t xml:space="preserve"> </w:t>
      </w:r>
      <w:r>
        <w:rPr>
          <w:rFonts w:eastAsia="Times New Roman"/>
          <w:lang w:val="en-US"/>
        </w:rPr>
        <w:t xml:space="preserve">project to build </w:t>
      </w:r>
      <w:r w:rsidR="00942DA6">
        <w:rPr>
          <w:rFonts w:eastAsia="Times New Roman"/>
          <w:lang w:val="en-US"/>
        </w:rPr>
        <w:t xml:space="preserve">disaster </w:t>
      </w:r>
      <w:r>
        <w:rPr>
          <w:rFonts w:eastAsia="Times New Roman"/>
          <w:lang w:val="en-US"/>
        </w:rPr>
        <w:t xml:space="preserve">resilience </w:t>
      </w:r>
      <w:r w:rsidR="00942DA6">
        <w:rPr>
          <w:rFonts w:eastAsia="Times New Roman"/>
          <w:lang w:val="en-US"/>
        </w:rPr>
        <w:t>in Nairobi, Kathmandu, Quito and Istanbul.</w:t>
      </w:r>
    </w:p>
    <w:p w14:paraId="0E9C6EDE" w14:textId="27FEE1F1" w:rsidR="00942DA6" w:rsidRDefault="00942DA6" w:rsidP="0036698B">
      <w:pPr>
        <w:pStyle w:val="xmsolistparagraph"/>
        <w:rPr>
          <w:rFonts w:eastAsia="Times New Roman"/>
          <w:lang w:val="en-US"/>
        </w:rPr>
      </w:pPr>
      <w:r w:rsidRPr="00ED3081">
        <w:rPr>
          <w:rFonts w:eastAsia="Times New Roman"/>
          <w:b/>
          <w:bCs/>
          <w:lang w:val="en-US"/>
        </w:rPr>
        <w:t>Natural Hazards Partnership</w:t>
      </w:r>
      <w:r>
        <w:rPr>
          <w:rFonts w:eastAsia="Times New Roman"/>
          <w:lang w:val="en-US"/>
        </w:rPr>
        <w:t xml:space="preserve"> (UK): Several members of HIWeather are involved in this partnership which is developing a structured approach to impact modelling in support of impact-based warnings in the UK.</w:t>
      </w:r>
      <w:r w:rsidR="004E13C8">
        <w:rPr>
          <w:rFonts w:eastAsia="Times New Roman"/>
          <w:lang w:val="en-US"/>
        </w:rPr>
        <w:t xml:space="preserve"> HIWeather members are involved in similar, if less formally defined, collaborations in several countries.</w:t>
      </w:r>
    </w:p>
    <w:p w14:paraId="054BEA38" w14:textId="195B81CA" w:rsidR="00345399" w:rsidRDefault="00345399" w:rsidP="0036698B">
      <w:pPr>
        <w:pStyle w:val="xmsolistparagraph"/>
        <w:rPr>
          <w:rFonts w:eastAsia="Times New Roman"/>
          <w:lang w:val="en-US"/>
        </w:rPr>
      </w:pPr>
      <w:r w:rsidRPr="00ED3081">
        <w:rPr>
          <w:rFonts w:eastAsia="Times New Roman"/>
          <w:b/>
          <w:bCs/>
          <w:lang w:val="en-US"/>
        </w:rPr>
        <w:t>W</w:t>
      </w:r>
      <w:r w:rsidR="00ED3081" w:rsidRPr="00ED3081">
        <w:rPr>
          <w:rFonts w:eastAsia="Times New Roman"/>
          <w:b/>
          <w:bCs/>
          <w:lang w:val="en-US"/>
        </w:rPr>
        <w:t xml:space="preserve">aves to </w:t>
      </w:r>
      <w:r w:rsidRPr="00ED3081">
        <w:rPr>
          <w:rFonts w:eastAsia="Times New Roman"/>
          <w:b/>
          <w:bCs/>
          <w:lang w:val="en-US"/>
        </w:rPr>
        <w:t>W</w:t>
      </w:r>
      <w:r w:rsidR="00ED3081" w:rsidRPr="00ED3081">
        <w:rPr>
          <w:rFonts w:eastAsia="Times New Roman"/>
          <w:b/>
          <w:bCs/>
          <w:lang w:val="en-US"/>
        </w:rPr>
        <w:t>eather</w:t>
      </w:r>
      <w:r w:rsidR="00ED3081">
        <w:rPr>
          <w:rFonts w:eastAsia="Times New Roman"/>
          <w:lang w:val="en-US"/>
        </w:rPr>
        <w:t xml:space="preserve"> (Germany)</w:t>
      </w:r>
      <w:r>
        <w:rPr>
          <w:rFonts w:eastAsia="Times New Roman"/>
          <w:lang w:val="en-US"/>
        </w:rPr>
        <w:t>: Through</w:t>
      </w:r>
      <w:r w:rsidR="004E13C8">
        <w:rPr>
          <w:rFonts w:eastAsia="Times New Roman"/>
          <w:lang w:val="en-US"/>
        </w:rPr>
        <w:t xml:space="preserve"> the</w:t>
      </w:r>
      <w:r>
        <w:rPr>
          <w:rFonts w:eastAsia="Times New Roman"/>
          <w:lang w:val="en-US"/>
        </w:rPr>
        <w:t xml:space="preserve"> Processes &amp; Predictability team lead Michael Riemer, HIWeather is involved in several aspects of the W2W </w:t>
      </w:r>
      <w:proofErr w:type="spellStart"/>
      <w:r>
        <w:rPr>
          <w:rFonts w:eastAsia="Times New Roman"/>
          <w:lang w:val="en-US"/>
        </w:rPr>
        <w:t>programme</w:t>
      </w:r>
      <w:proofErr w:type="spellEnd"/>
      <w:r>
        <w:rPr>
          <w:rFonts w:eastAsia="Times New Roman"/>
          <w:lang w:val="en-US"/>
        </w:rPr>
        <w:t>.</w:t>
      </w:r>
    </w:p>
    <w:p w14:paraId="4BEB94E9" w14:textId="66CD8701" w:rsidR="00345399" w:rsidRDefault="00345399" w:rsidP="0036698B">
      <w:pPr>
        <w:pStyle w:val="xmsolistparagraph"/>
        <w:rPr>
          <w:rFonts w:eastAsia="Times New Roman"/>
          <w:lang w:val="en-US"/>
        </w:rPr>
      </w:pPr>
      <w:r w:rsidRPr="00ED3081">
        <w:rPr>
          <w:rFonts w:eastAsia="Times New Roman"/>
          <w:b/>
          <w:bCs/>
          <w:lang w:val="en-US"/>
        </w:rPr>
        <w:t>WCRP</w:t>
      </w:r>
      <w:r>
        <w:rPr>
          <w:rFonts w:eastAsia="Times New Roman"/>
          <w:lang w:val="en-US"/>
        </w:rPr>
        <w:t>: HIWeather has engaged with GEWEX and the Extremes Grand Challenge through co-chair Golding to ensure that process understanding is incorporated in assessments of changing extremes and to exchange good practice in communication of risk.</w:t>
      </w:r>
    </w:p>
    <w:p w14:paraId="2F80E813" w14:textId="303BF454" w:rsidR="00942DA6" w:rsidRPr="00C31C0A" w:rsidRDefault="00ED3081" w:rsidP="0036698B">
      <w:pPr>
        <w:pStyle w:val="xmsolistparagraph"/>
        <w:rPr>
          <w:rFonts w:eastAsia="Times New Roman"/>
          <w:lang w:val="en-US"/>
        </w:rPr>
      </w:pPr>
      <w:r w:rsidRPr="00ED3081">
        <w:rPr>
          <w:rFonts w:eastAsia="Times New Roman"/>
          <w:b/>
          <w:bCs/>
          <w:lang w:val="en-US"/>
        </w:rPr>
        <w:t>UNDRR:</w:t>
      </w:r>
      <w:r>
        <w:rPr>
          <w:rFonts w:eastAsia="Times New Roman"/>
          <w:lang w:val="en-US"/>
        </w:rPr>
        <w:t xml:space="preserve"> HIWeather worked closely with UNDRR to formulate the issue briefs for the MHEWC conference</w:t>
      </w:r>
      <w:r w:rsidR="004E13C8">
        <w:rPr>
          <w:rFonts w:eastAsia="Times New Roman"/>
          <w:lang w:val="en-US"/>
        </w:rPr>
        <w:t xml:space="preserve"> in 2019</w:t>
      </w:r>
      <w:r>
        <w:rPr>
          <w:rFonts w:eastAsia="Times New Roman"/>
          <w:lang w:val="en-US"/>
        </w:rPr>
        <w:t>.</w:t>
      </w:r>
    </w:p>
    <w:p w14:paraId="088DBE24" w14:textId="40C42C57" w:rsidR="006C5C38" w:rsidRDefault="006C5C38" w:rsidP="0036698B">
      <w:pPr>
        <w:pStyle w:val="xmsolistparagraph"/>
        <w:rPr>
          <w:rFonts w:eastAsia="Times New Roman"/>
          <w:i/>
          <w:iCs/>
          <w:lang w:val="en-US"/>
        </w:rPr>
      </w:pPr>
    </w:p>
    <w:p w14:paraId="4FC3887E" w14:textId="147ED991" w:rsidR="0036698B" w:rsidRPr="00ED3081" w:rsidRDefault="006C5C38" w:rsidP="00ED3081">
      <w:pPr>
        <w:pStyle w:val="xmsolistparagraph"/>
        <w:spacing w:after="240"/>
        <w:rPr>
          <w:rFonts w:eastAsia="Times New Roman"/>
        </w:rPr>
      </w:pPr>
      <w:r>
        <w:rPr>
          <w:rFonts w:eastAsia="Times New Roman"/>
          <w:i/>
          <w:iCs/>
        </w:rPr>
        <w:t>Question (c): How did you implement/address the recommendations from the SSC meeting in 2019? And what will be your priorities up to 2023 (remainder of the implementation plan)?</w:t>
      </w:r>
    </w:p>
    <w:p w14:paraId="479DA7EC" w14:textId="5887F32C" w:rsidR="006C5C38" w:rsidRDefault="006C5C38" w:rsidP="00B36A39">
      <w:pPr>
        <w:numPr>
          <w:ilvl w:val="0"/>
          <w:numId w:val="6"/>
        </w:numPr>
        <w:suppressAutoHyphens/>
        <w:snapToGrid w:val="0"/>
        <w:spacing w:after="0" w:line="240" w:lineRule="auto"/>
        <w:ind w:left="357"/>
        <w:rPr>
          <w:rFonts w:cstheme="minorHAnsi"/>
        </w:rPr>
      </w:pPr>
      <w:r w:rsidRPr="006C5C38">
        <w:rPr>
          <w:rFonts w:cstheme="minorHAnsi"/>
        </w:rPr>
        <w:t>To encourage research on how to measure the impact/effectiveness of all parts of the warning value chain;</w:t>
      </w:r>
    </w:p>
    <w:p w14:paraId="063FD697" w14:textId="69EEE23A" w:rsidR="006C5C38" w:rsidRPr="00B36A39" w:rsidRDefault="009072DB" w:rsidP="00B36A39">
      <w:pPr>
        <w:suppressAutoHyphens/>
        <w:snapToGrid w:val="0"/>
        <w:spacing w:after="120" w:line="240" w:lineRule="auto"/>
        <w:ind w:left="357"/>
        <w:rPr>
          <w:rFonts w:cstheme="minorHAnsi"/>
          <w:b/>
          <w:bCs/>
        </w:rPr>
      </w:pPr>
      <w:r>
        <w:rPr>
          <w:rFonts w:cstheme="minorHAnsi"/>
          <w:b/>
          <w:bCs/>
        </w:rPr>
        <w:lastRenderedPageBreak/>
        <w:t>The end-to-end post-event evaluation database is aimed at gathering information to support studies in this area. HIWeather was also influential in the decision by AMS to initiate a special project on economic valuation of weather services.</w:t>
      </w:r>
      <w:r w:rsidR="004E13C8">
        <w:rPr>
          <w:rFonts w:cstheme="minorHAnsi"/>
          <w:b/>
          <w:bCs/>
        </w:rPr>
        <w:t xml:space="preserve"> Measurement</w:t>
      </w:r>
      <w:r w:rsidR="00CF6A8E">
        <w:rPr>
          <w:rFonts w:cstheme="minorHAnsi"/>
          <w:b/>
          <w:bCs/>
        </w:rPr>
        <w:t xml:space="preserve"> of each part of the warning chain will be included in the HIWeather book: “Towards the perfect warning”.</w:t>
      </w:r>
    </w:p>
    <w:p w14:paraId="5A1807C4" w14:textId="39803E09" w:rsidR="006C5C38" w:rsidRDefault="006C5C38" w:rsidP="00B36A39">
      <w:pPr>
        <w:numPr>
          <w:ilvl w:val="0"/>
          <w:numId w:val="6"/>
        </w:numPr>
        <w:suppressAutoHyphens/>
        <w:snapToGrid w:val="0"/>
        <w:spacing w:after="0" w:line="240" w:lineRule="auto"/>
        <w:ind w:left="357"/>
        <w:rPr>
          <w:rFonts w:cstheme="minorHAnsi"/>
        </w:rPr>
      </w:pPr>
      <w:r w:rsidRPr="006C5C38">
        <w:rPr>
          <w:rFonts w:cstheme="minorHAnsi"/>
        </w:rPr>
        <w:t>To encourage public to join citizen science project;</w:t>
      </w:r>
      <w:r w:rsidR="009072DB">
        <w:rPr>
          <w:rFonts w:cstheme="minorHAnsi"/>
        </w:rPr>
        <w:t xml:space="preserve"> </w:t>
      </w:r>
    </w:p>
    <w:p w14:paraId="66EECAC9" w14:textId="59892F44" w:rsidR="006C5C38" w:rsidRPr="00B36A39" w:rsidRDefault="009072DB" w:rsidP="00B36A39">
      <w:pPr>
        <w:suppressAutoHyphens/>
        <w:snapToGrid w:val="0"/>
        <w:spacing w:after="120" w:line="240" w:lineRule="auto"/>
        <w:ind w:left="357"/>
        <w:rPr>
          <w:rFonts w:cstheme="minorHAnsi"/>
          <w:b/>
          <w:bCs/>
        </w:rPr>
      </w:pPr>
      <w:r w:rsidRPr="009072DB">
        <w:rPr>
          <w:rFonts w:cstheme="minorHAnsi"/>
          <w:b/>
          <w:bCs/>
        </w:rPr>
        <w:t>Currently, the focus of the citizen science project is to promote participation by scientists working in this field</w:t>
      </w:r>
      <w:r w:rsidR="007E3483">
        <w:rPr>
          <w:rFonts w:cstheme="minorHAnsi"/>
          <w:b/>
          <w:bCs/>
        </w:rPr>
        <w:t xml:space="preserve"> </w:t>
      </w:r>
      <w:proofErr w:type="gramStart"/>
      <w:r w:rsidR="007E3483">
        <w:rPr>
          <w:rFonts w:cstheme="minorHAnsi"/>
          <w:b/>
          <w:bCs/>
        </w:rPr>
        <w:t>so as to</w:t>
      </w:r>
      <w:proofErr w:type="gramEnd"/>
      <w:r w:rsidR="007E3483">
        <w:rPr>
          <w:rFonts w:cstheme="minorHAnsi"/>
          <w:b/>
          <w:bCs/>
        </w:rPr>
        <w:t xml:space="preserve"> develop guidance, training and best practice.</w:t>
      </w:r>
      <w:r w:rsidR="00CF6A8E">
        <w:rPr>
          <w:rFonts w:cstheme="minorHAnsi"/>
          <w:b/>
          <w:bCs/>
        </w:rPr>
        <w:t xml:space="preserve"> HIWeather endorsement of relevant citizen science projects may help to encourage wider participation.</w:t>
      </w:r>
    </w:p>
    <w:p w14:paraId="32E6B39C" w14:textId="77777777" w:rsidR="009072DB" w:rsidRDefault="006C5C38" w:rsidP="00B36A39">
      <w:pPr>
        <w:numPr>
          <w:ilvl w:val="0"/>
          <w:numId w:val="6"/>
        </w:numPr>
        <w:suppressAutoHyphens/>
        <w:snapToGrid w:val="0"/>
        <w:spacing w:after="0" w:line="240" w:lineRule="auto"/>
        <w:ind w:left="357"/>
        <w:rPr>
          <w:rFonts w:cstheme="minorHAnsi"/>
        </w:rPr>
      </w:pPr>
      <w:r w:rsidRPr="006C5C38">
        <w:rPr>
          <w:rFonts w:cstheme="minorHAnsi"/>
        </w:rPr>
        <w:t>To identify outcome/s which could be uniquely attributed to the project and how it has made a difference in its 4.5 years existence;</w:t>
      </w:r>
    </w:p>
    <w:p w14:paraId="2DFED2AC" w14:textId="62BC1A9C" w:rsidR="006C5C38" w:rsidRPr="006C5C38" w:rsidRDefault="006C5C38" w:rsidP="00B36A39">
      <w:pPr>
        <w:suppressAutoHyphens/>
        <w:snapToGrid w:val="0"/>
        <w:spacing w:after="120" w:line="240" w:lineRule="auto"/>
        <w:ind w:left="357"/>
        <w:rPr>
          <w:rFonts w:cstheme="minorHAnsi"/>
        </w:rPr>
      </w:pPr>
      <w:r w:rsidRPr="006C5C38">
        <w:rPr>
          <w:rFonts w:cstheme="minorHAnsi"/>
          <w:b/>
          <w:bCs/>
        </w:rPr>
        <w:t xml:space="preserve">See answer to question </w:t>
      </w:r>
      <w:r w:rsidR="009072DB">
        <w:rPr>
          <w:rFonts w:cstheme="minorHAnsi"/>
          <w:b/>
          <w:bCs/>
        </w:rPr>
        <w:t>(a)</w:t>
      </w:r>
      <w:r w:rsidRPr="006C5C38">
        <w:rPr>
          <w:rFonts w:cstheme="minorHAnsi"/>
          <w:b/>
          <w:bCs/>
        </w:rPr>
        <w:t xml:space="preserve"> above.</w:t>
      </w:r>
    </w:p>
    <w:p w14:paraId="20F10F17" w14:textId="77777777" w:rsidR="00606D0D" w:rsidRDefault="006C5C38" w:rsidP="00B36A39">
      <w:pPr>
        <w:numPr>
          <w:ilvl w:val="0"/>
          <w:numId w:val="6"/>
        </w:numPr>
        <w:suppressAutoHyphens/>
        <w:snapToGrid w:val="0"/>
        <w:spacing w:after="0" w:line="240" w:lineRule="auto"/>
        <w:ind w:left="357"/>
        <w:rPr>
          <w:rFonts w:cstheme="minorHAnsi"/>
        </w:rPr>
      </w:pPr>
      <w:r w:rsidRPr="006C5C38">
        <w:rPr>
          <w:rFonts w:cstheme="minorHAnsi"/>
        </w:rPr>
        <w:t>To organize a HIWeather-led Workshop with WWRP WGs (SERA, FVR, NMR, DAOS &amp; PDEF) on the 4</w:t>
      </w:r>
      <w:r w:rsidRPr="006C5C38">
        <w:rPr>
          <w:rFonts w:cstheme="minorHAnsi"/>
          <w:vertAlign w:val="superscript"/>
        </w:rPr>
        <w:t>th</w:t>
      </w:r>
      <w:r w:rsidRPr="006C5C38">
        <w:rPr>
          <w:rFonts w:cstheme="minorHAnsi"/>
        </w:rPr>
        <w:t xml:space="preserve"> quarter of 2020 focused on the use of unconventional observations in all parts of the warning chain. This workshop will held be in conjunction with the HIWeather SG meeting for 2020;</w:t>
      </w:r>
      <w:r w:rsidR="00606D0D">
        <w:rPr>
          <w:rFonts w:cstheme="minorHAnsi"/>
        </w:rPr>
        <w:t xml:space="preserve"> </w:t>
      </w:r>
    </w:p>
    <w:p w14:paraId="1D915FC3" w14:textId="41D2D0E0" w:rsidR="006C5C38" w:rsidRPr="00B36A39" w:rsidRDefault="00102211" w:rsidP="00B36A39">
      <w:pPr>
        <w:suppressAutoHyphens/>
        <w:snapToGrid w:val="0"/>
        <w:spacing w:after="120" w:line="240" w:lineRule="auto"/>
        <w:ind w:left="357"/>
        <w:rPr>
          <w:rFonts w:cstheme="minorHAnsi"/>
          <w:b/>
          <w:bCs/>
        </w:rPr>
      </w:pPr>
      <w:r>
        <w:rPr>
          <w:rFonts w:cstheme="minorHAnsi"/>
          <w:b/>
          <w:bCs/>
        </w:rPr>
        <w:t xml:space="preserve">The request for a </w:t>
      </w:r>
      <w:r w:rsidR="00EF5E5F">
        <w:rPr>
          <w:rFonts w:cstheme="minorHAnsi"/>
          <w:b/>
          <w:bCs/>
        </w:rPr>
        <w:t xml:space="preserve">planning </w:t>
      </w:r>
      <w:r>
        <w:rPr>
          <w:rFonts w:cstheme="minorHAnsi"/>
          <w:b/>
          <w:bCs/>
        </w:rPr>
        <w:t xml:space="preserve">telecon </w:t>
      </w:r>
      <w:r w:rsidR="00EF5E5F">
        <w:rPr>
          <w:rFonts w:cstheme="minorHAnsi"/>
          <w:b/>
          <w:bCs/>
        </w:rPr>
        <w:t xml:space="preserve">between the groups </w:t>
      </w:r>
      <w:r>
        <w:rPr>
          <w:rFonts w:cstheme="minorHAnsi"/>
          <w:b/>
          <w:bCs/>
        </w:rPr>
        <w:t xml:space="preserve">received only one response and so was abandoned. DAOS and NMR ultimately expressed interest in a joint event of some sort, but </w:t>
      </w:r>
      <w:r w:rsidR="00606D0D" w:rsidRPr="00606D0D">
        <w:rPr>
          <w:rFonts w:cstheme="minorHAnsi"/>
          <w:b/>
          <w:bCs/>
        </w:rPr>
        <w:t xml:space="preserve">due to COVID-19 </w:t>
      </w:r>
      <w:r>
        <w:rPr>
          <w:rFonts w:cstheme="minorHAnsi"/>
          <w:b/>
          <w:bCs/>
        </w:rPr>
        <w:t>it was agreed not to attempt a workshop in 2020</w:t>
      </w:r>
      <w:r w:rsidR="00606D0D" w:rsidRPr="00606D0D">
        <w:rPr>
          <w:rFonts w:cstheme="minorHAnsi"/>
          <w:b/>
          <w:bCs/>
        </w:rPr>
        <w:t xml:space="preserve">. </w:t>
      </w:r>
      <w:r>
        <w:rPr>
          <w:rFonts w:cstheme="minorHAnsi"/>
          <w:b/>
          <w:bCs/>
        </w:rPr>
        <w:t xml:space="preserve">Instead, HIWeather will </w:t>
      </w:r>
      <w:r w:rsidR="00EF5E5F">
        <w:rPr>
          <w:rFonts w:cstheme="minorHAnsi"/>
          <w:b/>
          <w:bCs/>
        </w:rPr>
        <w:t>take part in the DAOS/NMR workshop on “</w:t>
      </w:r>
      <w:r w:rsidR="00EF5E5F">
        <w:rPr>
          <w:b/>
          <w:bCs/>
        </w:rPr>
        <w:t>Evaluation and improving design of DA for ensemble forecasts using convection-permitting models and novel observation systems</w:t>
      </w:r>
      <w:r w:rsidR="00EF5E5F">
        <w:rPr>
          <w:b/>
          <w:bCs/>
        </w:rPr>
        <w:t>” in September 2020, will</w:t>
      </w:r>
      <w:r w:rsidR="00EF5E5F">
        <w:rPr>
          <w:rFonts w:cstheme="minorHAnsi"/>
          <w:b/>
          <w:bCs/>
        </w:rPr>
        <w:t xml:space="preserve"> </w:t>
      </w:r>
      <w:r>
        <w:rPr>
          <w:rFonts w:cstheme="minorHAnsi"/>
          <w:b/>
          <w:bCs/>
        </w:rPr>
        <w:t xml:space="preserve">invite representatives from </w:t>
      </w:r>
      <w:r w:rsidR="00EF5E5F">
        <w:rPr>
          <w:rFonts w:cstheme="minorHAnsi"/>
          <w:b/>
          <w:bCs/>
        </w:rPr>
        <w:t>other</w:t>
      </w:r>
      <w:r>
        <w:rPr>
          <w:rFonts w:cstheme="minorHAnsi"/>
          <w:b/>
          <w:bCs/>
        </w:rPr>
        <w:t xml:space="preserve"> WGs to participate in its 2020 online workshop</w:t>
      </w:r>
      <w:r w:rsidR="00EF5E5F">
        <w:rPr>
          <w:rFonts w:cstheme="minorHAnsi"/>
          <w:b/>
          <w:bCs/>
        </w:rPr>
        <w:t xml:space="preserve"> in December 2020</w:t>
      </w:r>
      <w:r>
        <w:rPr>
          <w:rFonts w:cstheme="minorHAnsi"/>
          <w:b/>
          <w:bCs/>
        </w:rPr>
        <w:t xml:space="preserve">, one day of which is specifically on the citizen science theme, and </w:t>
      </w:r>
      <w:r w:rsidR="00EF5E5F">
        <w:rPr>
          <w:rFonts w:cstheme="minorHAnsi"/>
          <w:b/>
          <w:bCs/>
        </w:rPr>
        <w:t xml:space="preserve">will promote </w:t>
      </w:r>
      <w:r>
        <w:rPr>
          <w:rFonts w:cstheme="minorHAnsi"/>
          <w:b/>
          <w:bCs/>
        </w:rPr>
        <w:t>j</w:t>
      </w:r>
      <w:r w:rsidRPr="00606D0D">
        <w:rPr>
          <w:rFonts w:cstheme="minorHAnsi"/>
          <w:b/>
          <w:bCs/>
        </w:rPr>
        <w:t xml:space="preserve">oint sessions at </w:t>
      </w:r>
      <w:r>
        <w:rPr>
          <w:rFonts w:cstheme="minorHAnsi"/>
          <w:b/>
          <w:bCs/>
        </w:rPr>
        <w:t xml:space="preserve">relevant </w:t>
      </w:r>
      <w:r w:rsidRPr="00606D0D">
        <w:rPr>
          <w:rFonts w:cstheme="minorHAnsi"/>
          <w:b/>
          <w:bCs/>
        </w:rPr>
        <w:t>2021 WG conferences</w:t>
      </w:r>
      <w:r>
        <w:rPr>
          <w:rFonts w:cstheme="minorHAnsi"/>
          <w:b/>
          <w:bCs/>
        </w:rPr>
        <w:t>.</w:t>
      </w:r>
    </w:p>
    <w:p w14:paraId="1EBBFB6D" w14:textId="688F91E1" w:rsidR="006C5C38" w:rsidRPr="00B36A39" w:rsidRDefault="006C5C38" w:rsidP="00B36A39">
      <w:pPr>
        <w:numPr>
          <w:ilvl w:val="0"/>
          <w:numId w:val="6"/>
        </w:numPr>
        <w:suppressAutoHyphens/>
        <w:snapToGrid w:val="0"/>
        <w:spacing w:after="120" w:line="240" w:lineRule="auto"/>
        <w:ind w:left="357"/>
        <w:rPr>
          <w:rFonts w:cstheme="minorHAnsi"/>
        </w:rPr>
      </w:pPr>
      <w:r w:rsidRPr="006C5C38">
        <w:rPr>
          <w:rFonts w:cstheme="minorHAnsi"/>
        </w:rPr>
        <w:t>To organize HIWeather Steering Group (SG) meeting in Oct 2019;</w:t>
      </w:r>
      <w:r>
        <w:rPr>
          <w:rFonts w:cstheme="minorHAnsi"/>
        </w:rPr>
        <w:t xml:space="preserve"> </w:t>
      </w:r>
      <w:r>
        <w:rPr>
          <w:rFonts w:cstheme="minorHAnsi"/>
          <w:b/>
          <w:bCs/>
        </w:rPr>
        <w:t xml:space="preserve">A SG meeting was held in Geneva on 14-16 October 2019. </w:t>
      </w:r>
    </w:p>
    <w:p w14:paraId="4205CAAA" w14:textId="6713CF7A" w:rsidR="00606D0D" w:rsidRDefault="006C5C38" w:rsidP="00B36A39">
      <w:pPr>
        <w:numPr>
          <w:ilvl w:val="0"/>
          <w:numId w:val="6"/>
        </w:numPr>
        <w:suppressAutoHyphens/>
        <w:snapToGrid w:val="0"/>
        <w:spacing w:after="0" w:line="240" w:lineRule="auto"/>
        <w:ind w:left="357"/>
        <w:rPr>
          <w:rFonts w:cstheme="minorHAnsi"/>
        </w:rPr>
      </w:pPr>
      <w:r w:rsidRPr="006C5C38">
        <w:rPr>
          <w:rFonts w:cstheme="minorHAnsi"/>
        </w:rPr>
        <w:t>To strengthen relationship with SERA in creating improved information content and outcomes related to protective decisions in the face of high impact weather;</w:t>
      </w:r>
      <w:r w:rsidR="00606D0D">
        <w:rPr>
          <w:rFonts w:cstheme="minorHAnsi"/>
        </w:rPr>
        <w:t xml:space="preserve"> </w:t>
      </w:r>
    </w:p>
    <w:p w14:paraId="757F640D" w14:textId="1FCC475F" w:rsidR="006C5C38" w:rsidRPr="00B36A39" w:rsidRDefault="00606D0D" w:rsidP="00B36A39">
      <w:pPr>
        <w:suppressAutoHyphens/>
        <w:snapToGrid w:val="0"/>
        <w:spacing w:after="120" w:line="240" w:lineRule="auto"/>
        <w:ind w:left="357"/>
        <w:rPr>
          <w:rFonts w:cstheme="minorHAnsi"/>
          <w:b/>
          <w:bCs/>
        </w:rPr>
      </w:pPr>
      <w:r w:rsidRPr="00606D0D">
        <w:rPr>
          <w:rFonts w:cstheme="minorHAnsi"/>
          <w:b/>
          <w:bCs/>
        </w:rPr>
        <w:t>SERA works with HIWeather through current and past SERA members</w:t>
      </w:r>
      <w:r w:rsidR="00B36A39">
        <w:rPr>
          <w:rFonts w:cstheme="minorHAnsi"/>
          <w:b/>
          <w:bCs/>
        </w:rPr>
        <w:t>’</w:t>
      </w:r>
      <w:r w:rsidRPr="00606D0D">
        <w:rPr>
          <w:rFonts w:cstheme="minorHAnsi"/>
          <w:b/>
          <w:bCs/>
        </w:rPr>
        <w:t xml:space="preserve"> contributions to HIWeather task teams. An inquiry to SERA as to whether this could be done better did not result in any response.</w:t>
      </w:r>
      <w:r w:rsidR="00345399">
        <w:rPr>
          <w:rFonts w:cstheme="minorHAnsi"/>
          <w:b/>
          <w:bCs/>
        </w:rPr>
        <w:t xml:space="preserve"> HIWeather will collaborate with WGSERA in its study of value chains.</w:t>
      </w:r>
    </w:p>
    <w:p w14:paraId="40824753" w14:textId="61035FBC" w:rsidR="00606D0D" w:rsidRPr="00606D0D" w:rsidRDefault="00B36A39" w:rsidP="00B36A39">
      <w:pPr>
        <w:numPr>
          <w:ilvl w:val="0"/>
          <w:numId w:val="6"/>
        </w:numPr>
        <w:suppressAutoHyphens/>
        <w:snapToGrid w:val="0"/>
        <w:spacing w:after="0" w:line="240" w:lineRule="auto"/>
        <w:ind w:left="357"/>
        <w:rPr>
          <w:rFonts w:eastAsia="Times New Roman" w:cstheme="minorHAnsi"/>
        </w:rPr>
      </w:pPr>
      <w:r>
        <w:rPr>
          <w:rFonts w:cstheme="minorHAnsi"/>
        </w:rPr>
        <w:t>T</w:t>
      </w:r>
      <w:r w:rsidR="006C5C38" w:rsidRPr="006C5C38">
        <w:rPr>
          <w:rFonts w:cstheme="minorHAnsi"/>
        </w:rPr>
        <w:t>o restructure its strategy in order to focus on delivering tangible and significant results that substantially improve the quality of hazard information that is delivered to a variety of constituencies, and demonstrate outcomes from this information that are uniquely attributable to the efforts of HIWeather in conjunction with WWRP Working Groups;</w:t>
      </w:r>
      <w:r w:rsidR="00606D0D" w:rsidRPr="00606D0D">
        <w:rPr>
          <w:rFonts w:cstheme="minorHAnsi"/>
          <w:b/>
          <w:bCs/>
        </w:rPr>
        <w:t xml:space="preserve"> </w:t>
      </w:r>
    </w:p>
    <w:p w14:paraId="0F4D1BE7" w14:textId="71DB74CA" w:rsidR="006C5C38" w:rsidRPr="00B36A39" w:rsidRDefault="00606D0D" w:rsidP="00B36A39">
      <w:pPr>
        <w:suppressAutoHyphens/>
        <w:snapToGrid w:val="0"/>
        <w:spacing w:after="120" w:line="240" w:lineRule="auto"/>
        <w:ind w:left="357"/>
        <w:rPr>
          <w:rFonts w:eastAsia="Times New Roman" w:cstheme="minorHAnsi"/>
        </w:rPr>
      </w:pPr>
      <w:r>
        <w:rPr>
          <w:rFonts w:cstheme="minorHAnsi"/>
          <w:b/>
          <w:bCs/>
        </w:rPr>
        <w:t>The HIWeather SG meeting in October 2019 reoriented the HIWeather strategy to focus on three projects: (</w:t>
      </w:r>
      <w:proofErr w:type="spellStart"/>
      <w:r>
        <w:rPr>
          <w:rFonts w:cstheme="minorHAnsi"/>
          <w:b/>
          <w:bCs/>
        </w:rPr>
        <w:t>i</w:t>
      </w:r>
      <w:proofErr w:type="spellEnd"/>
      <w:r>
        <w:rPr>
          <w:rFonts w:cstheme="minorHAnsi"/>
          <w:b/>
          <w:bCs/>
        </w:rPr>
        <w:t xml:space="preserve">) a project to promote and develop the use of citizen science (ii) a project to create a database of post-event evaluations of the end-to-end performance of warning systems (iii) the synthesis of HIWeather best practice into a book aimed at professional emergency managers. </w:t>
      </w:r>
    </w:p>
    <w:p w14:paraId="3A63C503" w14:textId="77777777" w:rsidR="00606D0D" w:rsidRPr="00606D0D" w:rsidRDefault="006C5C38" w:rsidP="00B36A39">
      <w:pPr>
        <w:numPr>
          <w:ilvl w:val="0"/>
          <w:numId w:val="6"/>
        </w:numPr>
        <w:suppressAutoHyphens/>
        <w:snapToGrid w:val="0"/>
        <w:spacing w:after="0" w:line="240" w:lineRule="auto"/>
        <w:ind w:left="357"/>
        <w:rPr>
          <w:rFonts w:cstheme="minorHAnsi"/>
          <w:b/>
          <w:bCs/>
        </w:rPr>
      </w:pPr>
      <w:r w:rsidRPr="006C5C38">
        <w:rPr>
          <w:rFonts w:cstheme="minorHAnsi"/>
        </w:rPr>
        <w:t xml:space="preserve">To invite a WGNE rep to be a member of the HIWeather SG; </w:t>
      </w:r>
    </w:p>
    <w:p w14:paraId="17A8EA68" w14:textId="5FF090DD" w:rsidR="006C5C38" w:rsidRPr="00B36A39" w:rsidRDefault="00606D0D" w:rsidP="00B36A39">
      <w:pPr>
        <w:suppressAutoHyphens/>
        <w:snapToGrid w:val="0"/>
        <w:spacing w:after="120" w:line="240" w:lineRule="auto"/>
        <w:ind w:left="357"/>
        <w:rPr>
          <w:rFonts w:cstheme="minorHAnsi"/>
          <w:b/>
          <w:bCs/>
        </w:rPr>
      </w:pPr>
      <w:r w:rsidRPr="00606D0D">
        <w:rPr>
          <w:rFonts w:cstheme="minorHAnsi"/>
          <w:b/>
          <w:bCs/>
        </w:rPr>
        <w:t xml:space="preserve">Ron McTaggart-Cowan and Ariane </w:t>
      </w:r>
      <w:proofErr w:type="spellStart"/>
      <w:r w:rsidRPr="00606D0D">
        <w:rPr>
          <w:rFonts w:cstheme="minorHAnsi"/>
          <w:b/>
          <w:bCs/>
        </w:rPr>
        <w:t>Frassoni</w:t>
      </w:r>
      <w:proofErr w:type="spellEnd"/>
      <w:r w:rsidRPr="00606D0D">
        <w:rPr>
          <w:rFonts w:cstheme="minorHAnsi"/>
          <w:b/>
          <w:bCs/>
        </w:rPr>
        <w:t xml:space="preserve"> have joined the SG as alternate WGNE representatives.</w:t>
      </w:r>
    </w:p>
    <w:p w14:paraId="3755A1AB" w14:textId="5055B75A" w:rsidR="006C5C38" w:rsidRPr="009072DB" w:rsidRDefault="00606D0D" w:rsidP="00B36A39">
      <w:pPr>
        <w:numPr>
          <w:ilvl w:val="0"/>
          <w:numId w:val="6"/>
        </w:numPr>
        <w:suppressAutoHyphens/>
        <w:snapToGrid w:val="0"/>
        <w:spacing w:after="0" w:line="240" w:lineRule="auto"/>
        <w:ind w:left="357"/>
        <w:rPr>
          <w:rFonts w:eastAsia="Times New Roman" w:cstheme="minorHAnsi"/>
        </w:rPr>
      </w:pPr>
      <w:r w:rsidRPr="00606D0D">
        <w:rPr>
          <w:rFonts w:cstheme="minorHAnsi"/>
        </w:rPr>
        <w:t>T</w:t>
      </w:r>
      <w:r w:rsidR="006C5C38" w:rsidRPr="00606D0D">
        <w:rPr>
          <w:rFonts w:cstheme="minorHAnsi"/>
        </w:rPr>
        <w:t>o schedule a teleco</w:t>
      </w:r>
      <w:r w:rsidR="002C5B9B">
        <w:rPr>
          <w:rFonts w:cstheme="minorHAnsi"/>
        </w:rPr>
        <w:t>n</w:t>
      </w:r>
      <w:r w:rsidR="006C5C38" w:rsidRPr="00606D0D">
        <w:rPr>
          <w:rFonts w:cstheme="minorHAnsi"/>
        </w:rPr>
        <w:t xml:space="preserve"> involving WWRD chief, Mr C. Davis and Ms C. Vogel to discuss possible collaboration between HIWeather and Risk KAN.</w:t>
      </w:r>
    </w:p>
    <w:p w14:paraId="14580798" w14:textId="0E9387F6" w:rsidR="009072DB" w:rsidRDefault="009072DB" w:rsidP="00B36A39">
      <w:pPr>
        <w:suppressAutoHyphens/>
        <w:snapToGrid w:val="0"/>
        <w:spacing w:after="120" w:line="240" w:lineRule="auto"/>
        <w:ind w:left="357"/>
        <w:rPr>
          <w:rFonts w:cstheme="minorHAnsi"/>
          <w:b/>
          <w:bCs/>
        </w:rPr>
      </w:pPr>
      <w:r w:rsidRPr="009072DB">
        <w:rPr>
          <w:rFonts w:cstheme="minorHAnsi"/>
          <w:b/>
          <w:bCs/>
        </w:rPr>
        <w:t xml:space="preserve">The telecon was held </w:t>
      </w:r>
      <w:r w:rsidR="002C5B9B">
        <w:rPr>
          <w:rFonts w:cstheme="minorHAnsi"/>
          <w:b/>
          <w:bCs/>
        </w:rPr>
        <w:t xml:space="preserve">in April </w:t>
      </w:r>
      <w:r w:rsidRPr="009072DB">
        <w:rPr>
          <w:rFonts w:cstheme="minorHAnsi"/>
          <w:b/>
          <w:bCs/>
        </w:rPr>
        <w:t xml:space="preserve">and led to the preparation of a </w:t>
      </w:r>
      <w:r w:rsidR="002C5B9B">
        <w:rPr>
          <w:rFonts w:cstheme="minorHAnsi"/>
          <w:b/>
          <w:bCs/>
        </w:rPr>
        <w:t xml:space="preserve">formal </w:t>
      </w:r>
      <w:r w:rsidRPr="009072DB">
        <w:rPr>
          <w:rFonts w:cstheme="minorHAnsi"/>
          <w:b/>
          <w:bCs/>
        </w:rPr>
        <w:t xml:space="preserve">proposal, which is currently being considered by </w:t>
      </w:r>
      <w:r w:rsidR="00B36A39">
        <w:rPr>
          <w:rFonts w:cstheme="minorHAnsi"/>
          <w:b/>
          <w:bCs/>
        </w:rPr>
        <w:t>Chris</w:t>
      </w:r>
      <w:r w:rsidRPr="009072DB">
        <w:rPr>
          <w:rFonts w:cstheme="minorHAnsi"/>
          <w:b/>
          <w:bCs/>
        </w:rPr>
        <w:t xml:space="preserve"> Davi</w:t>
      </w:r>
      <w:r w:rsidR="00B36A39">
        <w:rPr>
          <w:rFonts w:cstheme="minorHAnsi"/>
          <w:b/>
          <w:bCs/>
        </w:rPr>
        <w:t>s,</w:t>
      </w:r>
      <w:r w:rsidRPr="009072DB">
        <w:rPr>
          <w:rFonts w:cstheme="minorHAnsi"/>
          <w:b/>
          <w:bCs/>
        </w:rPr>
        <w:t xml:space="preserve"> </w:t>
      </w:r>
      <w:r w:rsidR="00B36A39">
        <w:rPr>
          <w:rFonts w:cstheme="minorHAnsi"/>
          <w:b/>
          <w:bCs/>
        </w:rPr>
        <w:t>Coleen</w:t>
      </w:r>
      <w:r w:rsidRPr="009072DB">
        <w:rPr>
          <w:rFonts w:cstheme="minorHAnsi"/>
          <w:b/>
          <w:bCs/>
        </w:rPr>
        <w:t xml:space="preserve"> Vogel</w:t>
      </w:r>
      <w:r w:rsidR="00B36A39">
        <w:rPr>
          <w:rFonts w:cstheme="minorHAnsi"/>
          <w:b/>
          <w:bCs/>
        </w:rPr>
        <w:t xml:space="preserve"> and Paolo </w:t>
      </w:r>
      <w:proofErr w:type="spellStart"/>
      <w:r w:rsidR="00B36A39">
        <w:rPr>
          <w:rFonts w:cstheme="minorHAnsi"/>
          <w:b/>
          <w:bCs/>
        </w:rPr>
        <w:t>Ruti</w:t>
      </w:r>
      <w:proofErr w:type="spellEnd"/>
      <w:r w:rsidRPr="009072DB">
        <w:rPr>
          <w:rFonts w:cstheme="minorHAnsi"/>
          <w:b/>
          <w:bCs/>
        </w:rPr>
        <w:t>.</w:t>
      </w:r>
    </w:p>
    <w:p w14:paraId="51FAC593" w14:textId="77777777" w:rsidR="00B36A39" w:rsidRDefault="00B36A39" w:rsidP="00B36A39">
      <w:pPr>
        <w:suppressAutoHyphens/>
        <w:snapToGrid w:val="0"/>
        <w:spacing w:after="120" w:line="240" w:lineRule="auto"/>
        <w:rPr>
          <w:rFonts w:cstheme="minorHAnsi"/>
          <w:b/>
          <w:bCs/>
        </w:rPr>
      </w:pPr>
      <w:r>
        <w:rPr>
          <w:rFonts w:cstheme="minorHAnsi"/>
          <w:b/>
          <w:bCs/>
        </w:rPr>
        <w:t xml:space="preserve">HIWeather priorities in 2020-2023 will be </w:t>
      </w:r>
    </w:p>
    <w:p w14:paraId="71CBE34B" w14:textId="7ADAC09B" w:rsidR="00B36A39" w:rsidRPr="002C5B9B" w:rsidRDefault="00B36A39" w:rsidP="00B36A39">
      <w:pPr>
        <w:pStyle w:val="ListParagraph"/>
        <w:numPr>
          <w:ilvl w:val="0"/>
          <w:numId w:val="7"/>
        </w:numPr>
        <w:suppressAutoHyphens/>
        <w:snapToGrid w:val="0"/>
        <w:spacing w:after="120" w:line="240" w:lineRule="auto"/>
        <w:rPr>
          <w:rFonts w:eastAsia="Times New Roman" w:cstheme="minorHAnsi"/>
        </w:rPr>
      </w:pPr>
      <w:r w:rsidRPr="002C5B9B">
        <w:rPr>
          <w:rFonts w:cstheme="minorHAnsi"/>
        </w:rPr>
        <w:lastRenderedPageBreak/>
        <w:t>To develop the citizen science initiative beyond providing guidance on good practice in 2020 into demonstrating its contribution to building resilience to high impact weather in 2021-3.</w:t>
      </w:r>
    </w:p>
    <w:p w14:paraId="7AA07500" w14:textId="06443976" w:rsidR="00B36A39" w:rsidRPr="002C5B9B" w:rsidRDefault="00B36A39" w:rsidP="00B36A39">
      <w:pPr>
        <w:pStyle w:val="ListParagraph"/>
        <w:numPr>
          <w:ilvl w:val="0"/>
          <w:numId w:val="7"/>
        </w:numPr>
        <w:suppressAutoHyphens/>
        <w:snapToGrid w:val="0"/>
        <w:spacing w:after="120" w:line="240" w:lineRule="auto"/>
        <w:rPr>
          <w:rFonts w:eastAsia="Times New Roman" w:cstheme="minorHAnsi"/>
        </w:rPr>
      </w:pPr>
      <w:r w:rsidRPr="002C5B9B">
        <w:rPr>
          <w:rFonts w:cstheme="minorHAnsi"/>
        </w:rPr>
        <w:t>To finalise the end-to-end case study proposal and get it funded in 2021, then to implement it and to carry out research using the resulting database in 2022-23.</w:t>
      </w:r>
    </w:p>
    <w:p w14:paraId="6DCB49E6" w14:textId="06A0A566" w:rsidR="00B36A39" w:rsidRPr="002C5B9B" w:rsidRDefault="00B36A39" w:rsidP="00B36A39">
      <w:pPr>
        <w:pStyle w:val="ListParagraph"/>
        <w:numPr>
          <w:ilvl w:val="0"/>
          <w:numId w:val="7"/>
        </w:numPr>
        <w:suppressAutoHyphens/>
        <w:snapToGrid w:val="0"/>
        <w:spacing w:after="120" w:line="240" w:lineRule="auto"/>
        <w:rPr>
          <w:rFonts w:eastAsia="Times New Roman" w:cstheme="minorHAnsi"/>
        </w:rPr>
      </w:pPr>
      <w:r w:rsidRPr="002C5B9B">
        <w:rPr>
          <w:rFonts w:eastAsia="Times New Roman" w:cstheme="minorHAnsi"/>
        </w:rPr>
        <w:t>To publish the book “Tomorrow’s warnings” in 2021.</w:t>
      </w:r>
    </w:p>
    <w:p w14:paraId="4FC645EF" w14:textId="74EBD48C" w:rsidR="00B36A39" w:rsidRPr="002C5B9B" w:rsidRDefault="00B36A39" w:rsidP="00B36A39">
      <w:pPr>
        <w:pStyle w:val="ListParagraph"/>
        <w:numPr>
          <w:ilvl w:val="0"/>
          <w:numId w:val="7"/>
        </w:numPr>
        <w:suppressAutoHyphens/>
        <w:snapToGrid w:val="0"/>
        <w:spacing w:after="120" w:line="240" w:lineRule="auto"/>
        <w:rPr>
          <w:rFonts w:eastAsia="Times New Roman" w:cstheme="minorHAnsi"/>
        </w:rPr>
      </w:pPr>
      <w:r w:rsidRPr="002C5B9B">
        <w:rPr>
          <w:rFonts w:eastAsia="Times New Roman" w:cstheme="minorHAnsi"/>
        </w:rPr>
        <w:t>To work with DAOS</w:t>
      </w:r>
      <w:r w:rsidR="00FF5F1B">
        <w:rPr>
          <w:rFonts w:eastAsia="Times New Roman" w:cstheme="minorHAnsi"/>
        </w:rPr>
        <w:t xml:space="preserve"> and NMR</w:t>
      </w:r>
      <w:r w:rsidRPr="002C5B9B">
        <w:rPr>
          <w:rFonts w:eastAsia="Times New Roman" w:cstheme="minorHAnsi"/>
        </w:rPr>
        <w:t xml:space="preserve"> to promote and deliver an activity to improve </w:t>
      </w:r>
      <w:r w:rsidR="00345399">
        <w:rPr>
          <w:rFonts w:eastAsia="Times New Roman" w:cstheme="minorHAnsi"/>
        </w:rPr>
        <w:t xml:space="preserve">multi-scale </w:t>
      </w:r>
      <w:r w:rsidRPr="002C5B9B">
        <w:rPr>
          <w:rFonts w:eastAsia="Times New Roman" w:cstheme="minorHAnsi"/>
        </w:rPr>
        <w:t>data assimilation</w:t>
      </w:r>
      <w:r w:rsidR="00345399">
        <w:rPr>
          <w:rFonts w:eastAsia="Times New Roman" w:cstheme="minorHAnsi"/>
        </w:rPr>
        <w:t xml:space="preserve">, </w:t>
      </w:r>
      <w:r w:rsidR="00EF5E5F">
        <w:rPr>
          <w:rFonts w:eastAsia="Times New Roman" w:cstheme="minorHAnsi"/>
        </w:rPr>
        <w:t xml:space="preserve">starting with a joint workshop in September 2020, </w:t>
      </w:r>
      <w:r w:rsidR="00EF5E5F" w:rsidRPr="00EF5E5F">
        <w:rPr>
          <w:rFonts w:eastAsia="Times New Roman" w:cstheme="minorHAnsi"/>
        </w:rPr>
        <w:t>“</w:t>
      </w:r>
      <w:r w:rsidR="00EF5E5F" w:rsidRPr="00EF5E5F">
        <w:t>Evaluation and improving design of DA for ensemble forecasts using convection-permitting models and novel observation systems</w:t>
      </w:r>
      <w:r w:rsidR="00EF5E5F" w:rsidRPr="00EF5E5F">
        <w:t>” and</w:t>
      </w:r>
      <w:r w:rsidR="00EF5E5F">
        <w:rPr>
          <w:rFonts w:eastAsia="Times New Roman" w:cstheme="minorHAnsi"/>
        </w:rPr>
        <w:t xml:space="preserve"> </w:t>
      </w:r>
      <w:r w:rsidR="00FF5F1B">
        <w:rPr>
          <w:rFonts w:eastAsia="Times New Roman" w:cstheme="minorHAnsi"/>
        </w:rPr>
        <w:t>including</w:t>
      </w:r>
      <w:r w:rsidR="00345399">
        <w:rPr>
          <w:rFonts w:eastAsia="Times New Roman" w:cstheme="minorHAnsi"/>
        </w:rPr>
        <w:t xml:space="preserve"> a joint session at the DAOS workshop in 2021</w:t>
      </w:r>
      <w:r w:rsidRPr="002C5B9B">
        <w:rPr>
          <w:rFonts w:eastAsia="Times New Roman" w:cstheme="minorHAnsi"/>
        </w:rPr>
        <w:t>.</w:t>
      </w:r>
    </w:p>
    <w:p w14:paraId="4E6E7571" w14:textId="41D8A817" w:rsidR="00B36A39" w:rsidRDefault="002C5B9B" w:rsidP="00B36A39">
      <w:pPr>
        <w:pStyle w:val="ListParagraph"/>
        <w:numPr>
          <w:ilvl w:val="0"/>
          <w:numId w:val="7"/>
        </w:numPr>
        <w:suppressAutoHyphens/>
        <w:snapToGrid w:val="0"/>
        <w:spacing w:after="120" w:line="240" w:lineRule="auto"/>
        <w:rPr>
          <w:rFonts w:eastAsia="Times New Roman" w:cstheme="minorHAnsi"/>
        </w:rPr>
      </w:pPr>
      <w:r w:rsidRPr="002C5B9B">
        <w:rPr>
          <w:rFonts w:eastAsia="Times New Roman" w:cstheme="minorHAnsi"/>
        </w:rPr>
        <w:t>To complete the review of impact prediction</w:t>
      </w:r>
      <w:r w:rsidR="00345399">
        <w:rPr>
          <w:rFonts w:eastAsia="Times New Roman" w:cstheme="minorHAnsi"/>
        </w:rPr>
        <w:t xml:space="preserve"> by the end of the period</w:t>
      </w:r>
      <w:r w:rsidRPr="002C5B9B">
        <w:rPr>
          <w:rFonts w:eastAsia="Times New Roman" w:cstheme="minorHAnsi"/>
        </w:rPr>
        <w:t>.</w:t>
      </w:r>
    </w:p>
    <w:p w14:paraId="438C1C1C" w14:textId="6EB77D25" w:rsidR="002C5B9B" w:rsidRDefault="002C5B9B" w:rsidP="00B36A39">
      <w:pPr>
        <w:pStyle w:val="ListParagraph"/>
        <w:numPr>
          <w:ilvl w:val="0"/>
          <w:numId w:val="7"/>
        </w:numPr>
        <w:suppressAutoHyphens/>
        <w:snapToGrid w:val="0"/>
        <w:spacing w:after="120" w:line="240" w:lineRule="auto"/>
        <w:rPr>
          <w:rFonts w:eastAsia="Times New Roman" w:cstheme="minorHAnsi"/>
        </w:rPr>
      </w:pPr>
      <w:r>
        <w:rPr>
          <w:rFonts w:eastAsia="Times New Roman" w:cstheme="minorHAnsi"/>
        </w:rPr>
        <w:t>To develop a collaborative activity with the Risk-KAN on communicating warnings of compound risks</w:t>
      </w:r>
      <w:r w:rsidR="00345399">
        <w:rPr>
          <w:rFonts w:eastAsia="Times New Roman" w:cstheme="minorHAnsi"/>
        </w:rPr>
        <w:t>, starting in 2021</w:t>
      </w:r>
      <w:r>
        <w:rPr>
          <w:rFonts w:eastAsia="Times New Roman" w:cstheme="minorHAnsi"/>
        </w:rPr>
        <w:t>.</w:t>
      </w:r>
    </w:p>
    <w:p w14:paraId="1048EA3B" w14:textId="712DD3DC" w:rsidR="00FF5F1B" w:rsidRDefault="00FF5F1B" w:rsidP="00B36A39">
      <w:pPr>
        <w:pStyle w:val="ListParagraph"/>
        <w:numPr>
          <w:ilvl w:val="0"/>
          <w:numId w:val="7"/>
        </w:numPr>
        <w:suppressAutoHyphens/>
        <w:snapToGrid w:val="0"/>
        <w:spacing w:after="120" w:line="240" w:lineRule="auto"/>
        <w:rPr>
          <w:rFonts w:eastAsia="Times New Roman" w:cstheme="minorHAnsi"/>
        </w:rPr>
      </w:pPr>
      <w:r>
        <w:rPr>
          <w:rFonts w:eastAsia="Times New Roman" w:cstheme="minorHAnsi"/>
        </w:rPr>
        <w:t>To collaborate with the SURF project and WGNMR in the application to high resolution NWP to high impact weather in preparation for the Beijing Winter Olympics in 2022.</w:t>
      </w:r>
    </w:p>
    <w:p w14:paraId="7EA77D57" w14:textId="13B7D889" w:rsidR="002C5B9B" w:rsidRDefault="002C5B9B" w:rsidP="00B36A39">
      <w:pPr>
        <w:pStyle w:val="ListParagraph"/>
        <w:numPr>
          <w:ilvl w:val="0"/>
          <w:numId w:val="7"/>
        </w:numPr>
        <w:suppressAutoHyphens/>
        <w:snapToGrid w:val="0"/>
        <w:spacing w:after="120" w:line="240" w:lineRule="auto"/>
        <w:rPr>
          <w:rFonts w:eastAsia="Times New Roman" w:cstheme="minorHAnsi"/>
        </w:rPr>
      </w:pPr>
      <w:r>
        <w:rPr>
          <w:rFonts w:eastAsia="Times New Roman" w:cstheme="minorHAnsi"/>
        </w:rPr>
        <w:t xml:space="preserve">To complete the work on </w:t>
      </w:r>
      <w:r w:rsidR="00345399">
        <w:rPr>
          <w:rFonts w:eastAsia="Times New Roman" w:cstheme="minorHAnsi"/>
        </w:rPr>
        <w:t>“t</w:t>
      </w:r>
      <w:r>
        <w:rPr>
          <w:rFonts w:eastAsia="Times New Roman" w:cstheme="minorHAnsi"/>
        </w:rPr>
        <w:t>rust</w:t>
      </w:r>
      <w:r w:rsidR="00345399">
        <w:rPr>
          <w:rFonts w:eastAsia="Times New Roman" w:cstheme="minorHAnsi"/>
        </w:rPr>
        <w:t>”</w:t>
      </w:r>
      <w:r>
        <w:rPr>
          <w:rFonts w:eastAsia="Times New Roman" w:cstheme="minorHAnsi"/>
        </w:rPr>
        <w:t xml:space="preserve"> in the Communications task team</w:t>
      </w:r>
      <w:r w:rsidR="00345399">
        <w:rPr>
          <w:rFonts w:eastAsia="Times New Roman" w:cstheme="minorHAnsi"/>
        </w:rPr>
        <w:t xml:space="preserve"> with a publication</w:t>
      </w:r>
      <w:r>
        <w:rPr>
          <w:rFonts w:eastAsia="Times New Roman" w:cstheme="minorHAnsi"/>
        </w:rPr>
        <w:t>.</w:t>
      </w:r>
    </w:p>
    <w:p w14:paraId="736A633D" w14:textId="0EFAA935" w:rsidR="002C5B9B" w:rsidRDefault="002C5B9B" w:rsidP="00B36A39">
      <w:pPr>
        <w:pStyle w:val="ListParagraph"/>
        <w:numPr>
          <w:ilvl w:val="0"/>
          <w:numId w:val="7"/>
        </w:numPr>
        <w:suppressAutoHyphens/>
        <w:snapToGrid w:val="0"/>
        <w:spacing w:after="120" w:line="240" w:lineRule="auto"/>
        <w:rPr>
          <w:rFonts w:eastAsia="Times New Roman" w:cstheme="minorHAnsi"/>
        </w:rPr>
      </w:pPr>
      <w:r>
        <w:rPr>
          <w:rFonts w:eastAsia="Times New Roman" w:cstheme="minorHAnsi"/>
        </w:rPr>
        <w:t>To deliver the second user-oriented verification challenge in collaboration with JWGFVR.</w:t>
      </w:r>
    </w:p>
    <w:p w14:paraId="413A1AE3" w14:textId="476977B8" w:rsidR="00345399" w:rsidRDefault="00345399" w:rsidP="00B36A39">
      <w:pPr>
        <w:pStyle w:val="ListParagraph"/>
        <w:numPr>
          <w:ilvl w:val="0"/>
          <w:numId w:val="7"/>
        </w:numPr>
        <w:suppressAutoHyphens/>
        <w:snapToGrid w:val="0"/>
        <w:spacing w:after="120" w:line="240" w:lineRule="auto"/>
        <w:rPr>
          <w:rFonts w:eastAsia="Times New Roman" w:cstheme="minorHAnsi"/>
        </w:rPr>
      </w:pPr>
      <w:r>
        <w:rPr>
          <w:rFonts w:eastAsia="Times New Roman" w:cstheme="minorHAnsi"/>
        </w:rPr>
        <w:t>To hold a second joint workshop with W2W.</w:t>
      </w:r>
    </w:p>
    <w:p w14:paraId="3422AC54" w14:textId="5FE48251" w:rsidR="00345399" w:rsidRPr="002C5B9B" w:rsidRDefault="00345399" w:rsidP="00B36A39">
      <w:pPr>
        <w:pStyle w:val="ListParagraph"/>
        <w:numPr>
          <w:ilvl w:val="0"/>
          <w:numId w:val="7"/>
        </w:numPr>
        <w:suppressAutoHyphens/>
        <w:snapToGrid w:val="0"/>
        <w:spacing w:after="120" w:line="240" w:lineRule="auto"/>
        <w:rPr>
          <w:rFonts w:eastAsia="Times New Roman" w:cstheme="minorHAnsi"/>
        </w:rPr>
      </w:pPr>
      <w:r>
        <w:rPr>
          <w:rFonts w:eastAsia="Times New Roman" w:cstheme="minorHAnsi"/>
        </w:rPr>
        <w:t xml:space="preserve">To </w:t>
      </w:r>
      <w:r w:rsidR="00ED3081">
        <w:rPr>
          <w:rFonts w:eastAsia="Times New Roman" w:cstheme="minorHAnsi"/>
        </w:rPr>
        <w:t xml:space="preserve">hold joint sessions on unconventional observations with other working groups as agreed – currently NMR, TMR and DAOS are </w:t>
      </w:r>
      <w:r w:rsidR="00EF5E5F">
        <w:rPr>
          <w:rFonts w:eastAsia="Times New Roman" w:cstheme="minorHAnsi"/>
        </w:rPr>
        <w:t>being planned</w:t>
      </w:r>
      <w:r w:rsidR="00ED3081">
        <w:rPr>
          <w:rFonts w:eastAsia="Times New Roman" w:cstheme="minorHAnsi"/>
        </w:rPr>
        <w:t xml:space="preserve"> and we would also </w:t>
      </w:r>
      <w:r w:rsidR="00FF5F1B">
        <w:rPr>
          <w:rFonts w:eastAsia="Times New Roman" w:cstheme="minorHAnsi"/>
        </w:rPr>
        <w:t>aim</w:t>
      </w:r>
      <w:r w:rsidR="00ED3081">
        <w:rPr>
          <w:rFonts w:eastAsia="Times New Roman" w:cstheme="minorHAnsi"/>
        </w:rPr>
        <w:t xml:space="preserve"> to be involved in the related SERA and FVR sessions at their workshops/conferences.</w:t>
      </w:r>
    </w:p>
    <w:p w14:paraId="50B9B082" w14:textId="49C9772E" w:rsidR="00BB0199" w:rsidRPr="006C5C38" w:rsidRDefault="00BB0199" w:rsidP="003A7774">
      <w:pPr>
        <w:spacing w:after="120" w:line="240" w:lineRule="auto"/>
        <w:rPr>
          <w:rFonts w:cstheme="minorHAnsi"/>
          <w:color w:val="1F497D"/>
          <w:lang w:val="en-NZ"/>
        </w:rPr>
      </w:pPr>
    </w:p>
    <w:sectPr w:rsidR="00BB0199" w:rsidRPr="006C5C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0C31"/>
    <w:multiLevelType w:val="hybridMultilevel"/>
    <w:tmpl w:val="6CA22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446099"/>
    <w:multiLevelType w:val="hybridMultilevel"/>
    <w:tmpl w:val="0C5EBF48"/>
    <w:lvl w:ilvl="0" w:tplc="20000017">
      <w:start w:val="1"/>
      <w:numFmt w:val="lowerLetter"/>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 w15:restartNumberingAfterBreak="0">
    <w:nsid w:val="2B7551D1"/>
    <w:multiLevelType w:val="hybridMultilevel"/>
    <w:tmpl w:val="44329CA4"/>
    <w:lvl w:ilvl="0" w:tplc="17BE5668">
      <w:numFmt w:val="bullet"/>
      <w:lvlText w:val="•"/>
      <w:lvlJc w:val="left"/>
      <w:pPr>
        <w:ind w:left="720" w:hanging="720"/>
      </w:pPr>
      <w:rPr>
        <w:rFonts w:ascii="Calibri" w:eastAsia="Calibri"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15:restartNumberingAfterBreak="0">
    <w:nsid w:val="45807855"/>
    <w:multiLevelType w:val="hybridMultilevel"/>
    <w:tmpl w:val="74D448DC"/>
    <w:lvl w:ilvl="0" w:tplc="F2381704">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FF3F4F"/>
    <w:multiLevelType w:val="multilevel"/>
    <w:tmpl w:val="E2FC81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AC49D5"/>
    <w:multiLevelType w:val="multilevel"/>
    <w:tmpl w:val="8B98AF8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7B3865EB"/>
    <w:multiLevelType w:val="hybridMultilevel"/>
    <w:tmpl w:val="78F84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09"/>
    <w:rsid w:val="0003059E"/>
    <w:rsid w:val="00063A7F"/>
    <w:rsid w:val="00095D09"/>
    <w:rsid w:val="000F5D8F"/>
    <w:rsid w:val="00102211"/>
    <w:rsid w:val="00106510"/>
    <w:rsid w:val="00195A81"/>
    <w:rsid w:val="001D0150"/>
    <w:rsid w:val="002C5B9B"/>
    <w:rsid w:val="00345399"/>
    <w:rsid w:val="0036698B"/>
    <w:rsid w:val="003A7774"/>
    <w:rsid w:val="0044274B"/>
    <w:rsid w:val="004E13C8"/>
    <w:rsid w:val="00520A7D"/>
    <w:rsid w:val="005767B1"/>
    <w:rsid w:val="005E564E"/>
    <w:rsid w:val="00606D0D"/>
    <w:rsid w:val="006B543B"/>
    <w:rsid w:val="006C5C38"/>
    <w:rsid w:val="006D4E93"/>
    <w:rsid w:val="006F4B10"/>
    <w:rsid w:val="007230D0"/>
    <w:rsid w:val="00723332"/>
    <w:rsid w:val="007E3483"/>
    <w:rsid w:val="009072DB"/>
    <w:rsid w:val="00942DA6"/>
    <w:rsid w:val="00A3376B"/>
    <w:rsid w:val="00AD10BA"/>
    <w:rsid w:val="00B36A39"/>
    <w:rsid w:val="00B92023"/>
    <w:rsid w:val="00BB0199"/>
    <w:rsid w:val="00C31C0A"/>
    <w:rsid w:val="00C47994"/>
    <w:rsid w:val="00C7145A"/>
    <w:rsid w:val="00C80225"/>
    <w:rsid w:val="00CF6A8E"/>
    <w:rsid w:val="00D253CB"/>
    <w:rsid w:val="00DA5C59"/>
    <w:rsid w:val="00E10CB6"/>
    <w:rsid w:val="00ED3081"/>
    <w:rsid w:val="00EF5E5F"/>
    <w:rsid w:val="00F51BF1"/>
    <w:rsid w:val="00F6407E"/>
    <w:rsid w:val="00FF5F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033F"/>
  <w15:chartTrackingRefBased/>
  <w15:docId w15:val="{3A1AC019-57FC-4BE9-8F37-A787B4E3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5C59"/>
    <w:pPr>
      <w:spacing w:after="0" w:line="240" w:lineRule="auto"/>
    </w:pPr>
    <w:rPr>
      <w:rFonts w:ascii="Calibri" w:hAnsi="Calibri" w:cs="Calibri"/>
      <w:lang w:eastAsia="en-GB"/>
    </w:rPr>
  </w:style>
  <w:style w:type="character" w:styleId="Emphasis">
    <w:name w:val="Emphasis"/>
    <w:basedOn w:val="DefaultParagraphFont"/>
    <w:uiPriority w:val="20"/>
    <w:qFormat/>
    <w:rsid w:val="00DA5C59"/>
    <w:rPr>
      <w:i/>
      <w:iCs/>
    </w:rPr>
  </w:style>
  <w:style w:type="character" w:styleId="Hyperlink">
    <w:name w:val="Hyperlink"/>
    <w:basedOn w:val="DefaultParagraphFont"/>
    <w:uiPriority w:val="99"/>
    <w:unhideWhenUsed/>
    <w:rsid w:val="00DA5C59"/>
    <w:rPr>
      <w:color w:val="0000FF"/>
      <w:u w:val="single"/>
    </w:rPr>
  </w:style>
  <w:style w:type="character" w:styleId="FollowedHyperlink">
    <w:name w:val="FollowedHyperlink"/>
    <w:basedOn w:val="DefaultParagraphFont"/>
    <w:uiPriority w:val="99"/>
    <w:semiHidden/>
    <w:unhideWhenUsed/>
    <w:rsid w:val="00DA5C59"/>
    <w:rPr>
      <w:color w:val="954F72" w:themeColor="followedHyperlink"/>
      <w:u w:val="single"/>
    </w:rPr>
  </w:style>
  <w:style w:type="paragraph" w:styleId="ListParagraph">
    <w:name w:val="List Paragraph"/>
    <w:basedOn w:val="Normal"/>
    <w:qFormat/>
    <w:rsid w:val="00A3376B"/>
    <w:pPr>
      <w:ind w:left="720"/>
      <w:contextualSpacing/>
    </w:pPr>
  </w:style>
  <w:style w:type="paragraph" w:styleId="BalloonText">
    <w:name w:val="Balloon Text"/>
    <w:basedOn w:val="Normal"/>
    <w:link w:val="BalloonTextChar"/>
    <w:uiPriority w:val="99"/>
    <w:semiHidden/>
    <w:unhideWhenUsed/>
    <w:rsid w:val="00063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A7F"/>
    <w:rPr>
      <w:rFonts w:ascii="Segoe UI" w:hAnsi="Segoe UI" w:cs="Segoe UI"/>
      <w:sz w:val="18"/>
      <w:szCs w:val="18"/>
    </w:rPr>
  </w:style>
  <w:style w:type="character" w:styleId="UnresolvedMention">
    <w:name w:val="Unresolved Mention"/>
    <w:basedOn w:val="DefaultParagraphFont"/>
    <w:uiPriority w:val="99"/>
    <w:semiHidden/>
    <w:unhideWhenUsed/>
    <w:rsid w:val="00BB0199"/>
    <w:rPr>
      <w:color w:val="605E5C"/>
      <w:shd w:val="clear" w:color="auto" w:fill="E1DFDD"/>
    </w:rPr>
  </w:style>
  <w:style w:type="paragraph" w:customStyle="1" w:styleId="xmsolistparagraph">
    <w:name w:val="x_msolistparagraph"/>
    <w:basedOn w:val="Normal"/>
    <w:rsid w:val="005767B1"/>
    <w:pPr>
      <w:spacing w:after="0" w:line="240" w:lineRule="auto"/>
    </w:pPr>
    <w:rPr>
      <w:rFonts w:ascii="Calibri" w:eastAsiaTheme="minorHAnsi" w:hAnsi="Calibri" w:cs="Calibri"/>
      <w:lang w:eastAsia="en-GB"/>
    </w:rPr>
  </w:style>
  <w:style w:type="character" w:customStyle="1" w:styleId="WW8Num3z1">
    <w:name w:val="WW8Num3z1"/>
    <w:rsid w:val="006C5C3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2544">
      <w:bodyDiv w:val="1"/>
      <w:marLeft w:val="0"/>
      <w:marRight w:val="0"/>
      <w:marTop w:val="0"/>
      <w:marBottom w:val="0"/>
      <w:divBdr>
        <w:top w:val="none" w:sz="0" w:space="0" w:color="auto"/>
        <w:left w:val="none" w:sz="0" w:space="0" w:color="auto"/>
        <w:bottom w:val="none" w:sz="0" w:space="0" w:color="auto"/>
        <w:right w:val="none" w:sz="0" w:space="0" w:color="auto"/>
      </w:divBdr>
    </w:div>
    <w:div w:id="449324050">
      <w:bodyDiv w:val="1"/>
      <w:marLeft w:val="0"/>
      <w:marRight w:val="0"/>
      <w:marTop w:val="0"/>
      <w:marBottom w:val="0"/>
      <w:divBdr>
        <w:top w:val="none" w:sz="0" w:space="0" w:color="auto"/>
        <w:left w:val="none" w:sz="0" w:space="0" w:color="auto"/>
        <w:bottom w:val="none" w:sz="0" w:space="0" w:color="auto"/>
        <w:right w:val="none" w:sz="0" w:space="0" w:color="auto"/>
      </w:divBdr>
    </w:div>
    <w:div w:id="661474496">
      <w:bodyDiv w:val="1"/>
      <w:marLeft w:val="0"/>
      <w:marRight w:val="0"/>
      <w:marTop w:val="0"/>
      <w:marBottom w:val="0"/>
      <w:divBdr>
        <w:top w:val="none" w:sz="0" w:space="0" w:color="auto"/>
        <w:left w:val="none" w:sz="0" w:space="0" w:color="auto"/>
        <w:bottom w:val="none" w:sz="0" w:space="0" w:color="auto"/>
        <w:right w:val="none" w:sz="0" w:space="0" w:color="auto"/>
      </w:divBdr>
    </w:div>
    <w:div w:id="702445365">
      <w:bodyDiv w:val="1"/>
      <w:marLeft w:val="0"/>
      <w:marRight w:val="0"/>
      <w:marTop w:val="0"/>
      <w:marBottom w:val="0"/>
      <w:divBdr>
        <w:top w:val="none" w:sz="0" w:space="0" w:color="auto"/>
        <w:left w:val="none" w:sz="0" w:space="0" w:color="auto"/>
        <w:bottom w:val="none" w:sz="0" w:space="0" w:color="auto"/>
        <w:right w:val="none" w:sz="0" w:space="0" w:color="auto"/>
      </w:divBdr>
    </w:div>
    <w:div w:id="1056780594">
      <w:bodyDiv w:val="1"/>
      <w:marLeft w:val="0"/>
      <w:marRight w:val="0"/>
      <w:marTop w:val="0"/>
      <w:marBottom w:val="0"/>
      <w:divBdr>
        <w:top w:val="none" w:sz="0" w:space="0" w:color="auto"/>
        <w:left w:val="none" w:sz="0" w:space="0" w:color="auto"/>
        <w:bottom w:val="none" w:sz="0" w:space="0" w:color="auto"/>
        <w:right w:val="none" w:sz="0" w:space="0" w:color="auto"/>
      </w:divBdr>
    </w:div>
    <w:div w:id="1089157446">
      <w:bodyDiv w:val="1"/>
      <w:marLeft w:val="0"/>
      <w:marRight w:val="0"/>
      <w:marTop w:val="0"/>
      <w:marBottom w:val="0"/>
      <w:divBdr>
        <w:top w:val="none" w:sz="0" w:space="0" w:color="auto"/>
        <w:left w:val="none" w:sz="0" w:space="0" w:color="auto"/>
        <w:bottom w:val="none" w:sz="0" w:space="0" w:color="auto"/>
        <w:right w:val="none" w:sz="0" w:space="0" w:color="auto"/>
      </w:divBdr>
    </w:div>
    <w:div w:id="1489328151">
      <w:bodyDiv w:val="1"/>
      <w:marLeft w:val="0"/>
      <w:marRight w:val="0"/>
      <w:marTop w:val="0"/>
      <w:marBottom w:val="0"/>
      <w:divBdr>
        <w:top w:val="none" w:sz="0" w:space="0" w:color="auto"/>
        <w:left w:val="none" w:sz="0" w:space="0" w:color="auto"/>
        <w:bottom w:val="none" w:sz="0" w:space="0" w:color="auto"/>
        <w:right w:val="none" w:sz="0" w:space="0" w:color="auto"/>
      </w:divBdr>
    </w:div>
    <w:div w:id="21202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ventionweb.net/files/65828_f212goldingetalvaluechain.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j.scib.2019.04.0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weathercomms.net/" TargetMode="External"/><Relationship Id="rId5" Type="http://schemas.openxmlformats.org/officeDocument/2006/relationships/styles" Target="styles.xml"/><Relationship Id="rId10" Type="http://schemas.openxmlformats.org/officeDocument/2006/relationships/hyperlink" Target="https://nerc.ukri.org/research/partnerships/international/gcrf/news/ao-ukri-risks/ao/" TargetMode="External"/><Relationship Id="rId4" Type="http://schemas.openxmlformats.org/officeDocument/2006/relationships/numbering" Target="numbering.xml"/><Relationship Id="rId9" Type="http://schemas.openxmlformats.org/officeDocument/2006/relationships/hyperlink" Target="https://www.preventionweb.net/files/65873_f301fahkruddinintegratedresearchon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29D3C7B92654E91E0BACE58CAB3FC" ma:contentTypeVersion="10" ma:contentTypeDescription="Create a new document." ma:contentTypeScope="" ma:versionID="8a910202455c8e9ebc5df2b73356f9ea">
  <xsd:schema xmlns:xsd="http://www.w3.org/2001/XMLSchema" xmlns:xs="http://www.w3.org/2001/XMLSchema" xmlns:p="http://schemas.microsoft.com/office/2006/metadata/properties" xmlns:ns3="39e328b5-fd55-4aa2-9335-b42da031234f" targetNamespace="http://schemas.microsoft.com/office/2006/metadata/properties" ma:root="true" ma:fieldsID="b3d3282877eabc1db768236200bddb08" ns3:_="">
    <xsd:import namespace="39e328b5-fd55-4aa2-9335-b42da03123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328b5-fd55-4aa2-9335-b42da0312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70172-42FC-421A-B6C0-FFCFFB489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328b5-fd55-4aa2-9335-b42da0312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162EB-C06D-42B9-9004-2E9DFC5536FB}">
  <ds:schemaRefs>
    <ds:schemaRef ds:uri="http://schemas.microsoft.com/sharepoint/v3/contenttype/forms"/>
  </ds:schemaRefs>
</ds:datastoreItem>
</file>

<file path=customXml/itemProps3.xml><?xml version="1.0" encoding="utf-8"?>
<ds:datastoreItem xmlns:ds="http://schemas.openxmlformats.org/officeDocument/2006/customXml" ds:itemID="{3BAB6F0B-98EC-4A98-BD85-772DE72023A6}">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39e328b5-fd55-4aa2-9335-b42da031234f"/>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5</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Met Office</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Golding, Brian</dc:creator>
  <cp:keywords/>
  <dc:description/>
  <cp:lastModifiedBy>Golding, Brian</cp:lastModifiedBy>
  <cp:revision>8</cp:revision>
  <dcterms:created xsi:type="dcterms:W3CDTF">2020-07-22T20:03:00Z</dcterms:created>
  <dcterms:modified xsi:type="dcterms:W3CDTF">2020-07-28T15:17:00Z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0x0101006E929D3C7B92654E91E0BACE58CAB3FC</vt:lpwstr>
  </property>
</Properties>
</file>